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ook w:val="01E0" w:firstRow="1" w:lastRow="1" w:firstColumn="1" w:lastColumn="1" w:noHBand="0" w:noVBand="0"/>
      </w:tblPr>
      <w:tblGrid>
        <w:gridCol w:w="3261"/>
        <w:gridCol w:w="5953"/>
      </w:tblGrid>
      <w:tr w:rsidR="008A4718" w:rsidRPr="002F6522" w:rsidTr="008A4718">
        <w:tc>
          <w:tcPr>
            <w:tcW w:w="3261" w:type="dxa"/>
          </w:tcPr>
          <w:p w:rsidR="008A4718" w:rsidRPr="002F6522" w:rsidRDefault="008A4718" w:rsidP="008A4718">
            <w:pPr>
              <w:jc w:val="center"/>
              <w:rPr>
                <w:b/>
                <w:sz w:val="26"/>
                <w:szCs w:val="26"/>
              </w:rPr>
            </w:pPr>
            <w:r>
              <w:rPr>
                <w:b/>
                <w:sz w:val="26"/>
                <w:szCs w:val="26"/>
              </w:rPr>
              <w:t>ỦY</w:t>
            </w:r>
            <w:r w:rsidRPr="002F6522">
              <w:rPr>
                <w:b/>
                <w:sz w:val="26"/>
                <w:szCs w:val="26"/>
              </w:rPr>
              <w:t xml:space="preserve"> BAN NHÂN DÂN</w:t>
            </w:r>
          </w:p>
          <w:p w:rsidR="008A4718" w:rsidRPr="002F6522" w:rsidRDefault="009263BB" w:rsidP="008A4718">
            <w:pPr>
              <w:tabs>
                <w:tab w:val="center" w:pos="1799"/>
                <w:tab w:val="right" w:pos="3598"/>
              </w:tabs>
              <w:jc w:val="center"/>
              <w:rPr>
                <w:sz w:val="26"/>
                <w:szCs w:val="26"/>
              </w:rPr>
            </w:pPr>
            <w:r>
              <w:rPr>
                <w:b/>
                <w:sz w:val="26"/>
                <w:szCs w:val="26"/>
              </w:rPr>
              <w:t>XÃ NÀ NGHỊU</w:t>
            </w:r>
          </w:p>
          <w:p w:rsidR="008A4718" w:rsidRPr="002F6522" w:rsidRDefault="008A4718" w:rsidP="008A4718">
            <w:r>
              <w:rPr>
                <w:noProof/>
              </w:rPr>
              <mc:AlternateContent>
                <mc:Choice Requires="wps">
                  <w:drawing>
                    <wp:anchor distT="0" distB="0" distL="114300" distR="114300" simplePos="0" relativeHeight="251660288" behindDoc="0" locked="0" layoutInCell="1" allowOverlap="1">
                      <wp:simplePos x="0" y="0"/>
                      <wp:positionH relativeFrom="column">
                        <wp:posOffset>668655</wp:posOffset>
                      </wp:positionH>
                      <wp:positionV relativeFrom="paragraph">
                        <wp:posOffset>19685</wp:posOffset>
                      </wp:positionV>
                      <wp:extent cx="553720" cy="0"/>
                      <wp:effectExtent l="7620" t="5080" r="1016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72A2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55pt" to="96.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C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T6eRpD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"/>
                  </w:pict>
                </mc:Fallback>
              </mc:AlternateContent>
            </w:r>
          </w:p>
        </w:tc>
        <w:tc>
          <w:tcPr>
            <w:tcW w:w="5953" w:type="dxa"/>
          </w:tcPr>
          <w:p w:rsidR="008A4718" w:rsidRPr="002F6522" w:rsidRDefault="008A4718" w:rsidP="008A4718">
            <w:pPr>
              <w:jc w:val="center"/>
              <w:rPr>
                <w:b/>
                <w:sz w:val="26"/>
                <w:szCs w:val="26"/>
              </w:rPr>
            </w:pPr>
            <w:r w:rsidRPr="002F6522">
              <w:rPr>
                <w:b/>
                <w:sz w:val="26"/>
                <w:szCs w:val="26"/>
              </w:rPr>
              <w:t xml:space="preserve">CỘNG HOÀ XÃ HỘI CHỦ NGHĨA VIỆT </w:t>
            </w:r>
            <w:smartTag w:uri="urn:schemas-microsoft-com:office:smarttags" w:element="country-region">
              <w:smartTag w:uri="urn:schemas-microsoft-com:office:smarttags" w:element="place">
                <w:r w:rsidRPr="002F6522">
                  <w:rPr>
                    <w:b/>
                    <w:sz w:val="26"/>
                    <w:szCs w:val="26"/>
                  </w:rPr>
                  <w:t>NAM</w:t>
                </w:r>
              </w:smartTag>
            </w:smartTag>
          </w:p>
          <w:p w:rsidR="008A4718" w:rsidRPr="00F96B4B" w:rsidRDefault="008A4718" w:rsidP="008A4718">
            <w:pPr>
              <w:jc w:val="center"/>
              <w:rPr>
                <w:b/>
                <w:i/>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742620</wp:posOffset>
                      </wp:positionH>
                      <wp:positionV relativeFrom="paragraph">
                        <wp:posOffset>227330</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C5C2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7.9pt" to="226.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"/>
                  </w:pict>
                </mc:Fallback>
              </mc:AlternateContent>
            </w:r>
            <w:r w:rsidRPr="00F96B4B">
              <w:rPr>
                <w:b/>
                <w:szCs w:val="28"/>
              </w:rPr>
              <w:t>Độc lập - Tự do - Hạnh phúc</w:t>
            </w:r>
          </w:p>
        </w:tc>
      </w:tr>
      <w:tr w:rsidR="008A4718" w:rsidRPr="002F6522" w:rsidTr="008A4718">
        <w:tc>
          <w:tcPr>
            <w:tcW w:w="3261" w:type="dxa"/>
          </w:tcPr>
          <w:p w:rsidR="008A4718" w:rsidRPr="004C69BA" w:rsidRDefault="008A4718" w:rsidP="00C57D47">
            <w:pPr>
              <w:spacing w:line="288" w:lineRule="auto"/>
              <w:rPr>
                <w:sz w:val="26"/>
                <w:szCs w:val="26"/>
              </w:rPr>
            </w:pPr>
            <w:r w:rsidRPr="002F6522">
              <w:rPr>
                <w:szCs w:val="28"/>
              </w:rPr>
              <w:t xml:space="preserve">      </w:t>
            </w:r>
            <w:r w:rsidRPr="004C69BA">
              <w:rPr>
                <w:sz w:val="26"/>
                <w:szCs w:val="26"/>
              </w:rPr>
              <w:t>Số:</w:t>
            </w:r>
            <w:r w:rsidR="00037D7D">
              <w:rPr>
                <w:sz w:val="26"/>
                <w:szCs w:val="26"/>
              </w:rPr>
              <w:t xml:space="preserve"> </w:t>
            </w:r>
            <w:r w:rsidR="00C57D47">
              <w:rPr>
                <w:sz w:val="26"/>
                <w:szCs w:val="26"/>
              </w:rPr>
              <w:t>45</w:t>
            </w:r>
            <w:r w:rsidRPr="004C69BA">
              <w:rPr>
                <w:sz w:val="26"/>
                <w:szCs w:val="26"/>
              </w:rPr>
              <w:t>/KH-UBND</w:t>
            </w:r>
          </w:p>
        </w:tc>
        <w:tc>
          <w:tcPr>
            <w:tcW w:w="5953" w:type="dxa"/>
          </w:tcPr>
          <w:p w:rsidR="008A4718" w:rsidRPr="002F6522" w:rsidRDefault="009263BB" w:rsidP="00C57D47">
            <w:pPr>
              <w:jc w:val="center"/>
              <w:rPr>
                <w:i/>
                <w:szCs w:val="28"/>
              </w:rPr>
            </w:pPr>
            <w:r>
              <w:rPr>
                <w:i/>
                <w:szCs w:val="28"/>
              </w:rPr>
              <w:t>Nà Nghịu</w:t>
            </w:r>
            <w:r w:rsidR="008A4718" w:rsidRPr="002F6522">
              <w:rPr>
                <w:i/>
                <w:szCs w:val="28"/>
              </w:rPr>
              <w:t xml:space="preserve">, ngày </w:t>
            </w:r>
            <w:r w:rsidR="00C57D47">
              <w:rPr>
                <w:i/>
                <w:szCs w:val="28"/>
              </w:rPr>
              <w:t>09 tháng 4</w:t>
            </w:r>
            <w:r w:rsidR="008A4718" w:rsidRPr="002F6522">
              <w:rPr>
                <w:i/>
                <w:szCs w:val="28"/>
              </w:rPr>
              <w:t xml:space="preserve"> năm 202</w:t>
            </w:r>
            <w:r w:rsidR="00C57D47">
              <w:rPr>
                <w:i/>
                <w:szCs w:val="28"/>
              </w:rPr>
              <w:t>4</w:t>
            </w:r>
          </w:p>
        </w:tc>
      </w:tr>
    </w:tbl>
    <w:p w:rsidR="008A4718" w:rsidRDefault="006C19DB" w:rsidP="006C19DB">
      <w:pPr>
        <w:rPr>
          <w:b/>
        </w:rPr>
      </w:pPr>
      <w:r>
        <w:rPr>
          <w:b/>
        </w:rPr>
        <w:tab/>
      </w:r>
      <w:r w:rsidR="0079078C">
        <w:rPr>
          <w:b/>
        </w:rPr>
        <w:t xml:space="preserve"> </w:t>
      </w:r>
    </w:p>
    <w:p w:rsidR="008A4718" w:rsidRPr="002F6522" w:rsidRDefault="008A4718" w:rsidP="008A4718">
      <w:pPr>
        <w:spacing w:before="120"/>
        <w:jc w:val="center"/>
        <w:rPr>
          <w:b/>
        </w:rPr>
      </w:pPr>
      <w:r w:rsidRPr="002F6522">
        <w:rPr>
          <w:b/>
        </w:rPr>
        <w:t>KẾ HOẠCH</w:t>
      </w:r>
    </w:p>
    <w:p w:rsidR="002E7EF7" w:rsidRDefault="008A4718" w:rsidP="008A4718">
      <w:pPr>
        <w:tabs>
          <w:tab w:val="left" w:pos="654"/>
        </w:tabs>
        <w:jc w:val="center"/>
        <w:rPr>
          <w:b/>
        </w:rPr>
      </w:pPr>
      <w:r w:rsidRPr="002F6522">
        <w:rPr>
          <w:b/>
        </w:rPr>
        <w:t xml:space="preserve">Thực hiện Phong trào “Toàn dân đoàn kết </w:t>
      </w:r>
    </w:p>
    <w:p w:rsidR="008A4718" w:rsidRPr="002F6522" w:rsidRDefault="008A4718" w:rsidP="002E7EF7">
      <w:pPr>
        <w:tabs>
          <w:tab w:val="left" w:pos="654"/>
        </w:tabs>
        <w:jc w:val="center"/>
        <w:rPr>
          <w:b/>
        </w:rPr>
      </w:pPr>
      <w:r w:rsidRPr="002F6522">
        <w:rPr>
          <w:b/>
        </w:rPr>
        <w:t xml:space="preserve">xây dựng đời sống văn hóa” năm </w:t>
      </w:r>
      <w:r w:rsidR="00C57D47">
        <w:rPr>
          <w:b/>
        </w:rPr>
        <w:t>2024</w:t>
      </w:r>
    </w:p>
    <w:p w:rsidR="008A4718" w:rsidRPr="002F6522" w:rsidRDefault="002E7EF7" w:rsidP="008A4718">
      <w:pPr>
        <w:tabs>
          <w:tab w:val="left" w:pos="709"/>
        </w:tabs>
        <w:spacing w:before="120"/>
        <w:ind w:firstLine="697"/>
        <w:jc w:val="both"/>
        <w:rPr>
          <w:bCs/>
          <w:szCs w:val="28"/>
          <w:shd w:val="clear" w:color="auto" w:fill="FFFFFF"/>
        </w:rPr>
      </w:pPr>
      <w:r>
        <w:rPr>
          <w:noProof/>
        </w:rPr>
        <mc:AlternateContent>
          <mc:Choice Requires="wps">
            <w:drawing>
              <wp:anchor distT="0" distB="0" distL="114300" distR="114300" simplePos="0" relativeHeight="251661312" behindDoc="0" locked="0" layoutInCell="1" allowOverlap="1" wp14:anchorId="5A4E11F4" wp14:editId="0013B2C2">
                <wp:simplePos x="0" y="0"/>
                <wp:positionH relativeFrom="column">
                  <wp:posOffset>2495245</wp:posOffset>
                </wp:positionH>
                <wp:positionV relativeFrom="paragraph">
                  <wp:posOffset>22860</wp:posOffset>
                </wp:positionV>
                <wp:extent cx="7613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FB53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1.8pt" to="256.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f+HQIAADU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"/>
            </w:pict>
          </mc:Fallback>
        </mc:AlternateContent>
      </w:r>
      <w:r w:rsidR="008A4718" w:rsidRPr="002F6522">
        <w:rPr>
          <w:bCs/>
          <w:szCs w:val="28"/>
          <w:shd w:val="clear" w:color="auto" w:fill="FFFFFF"/>
        </w:rPr>
        <w:tab/>
      </w:r>
    </w:p>
    <w:p w:rsidR="008A4718" w:rsidRDefault="008A4718" w:rsidP="008A4718">
      <w:pPr>
        <w:tabs>
          <w:tab w:val="left" w:pos="709"/>
        </w:tabs>
        <w:spacing w:before="120"/>
        <w:ind w:firstLine="697"/>
        <w:jc w:val="both"/>
        <w:rPr>
          <w:bCs/>
          <w:szCs w:val="28"/>
          <w:shd w:val="clear" w:color="auto" w:fill="FFFFFF"/>
        </w:rPr>
      </w:pPr>
      <w:r w:rsidRPr="002F6522">
        <w:rPr>
          <w:bCs/>
          <w:szCs w:val="28"/>
          <w:shd w:val="clear" w:color="auto" w:fill="FFFFFF"/>
        </w:rPr>
        <w:t xml:space="preserve">Thực hiện </w:t>
      </w:r>
      <w:r>
        <w:rPr>
          <w:bCs/>
          <w:szCs w:val="28"/>
          <w:shd w:val="clear" w:color="auto" w:fill="FFFFFF"/>
        </w:rPr>
        <w:t xml:space="preserve">Kế hoạch </w:t>
      </w:r>
      <w:r w:rsidRPr="009263BB">
        <w:rPr>
          <w:bCs/>
          <w:color w:val="FF0000"/>
          <w:szCs w:val="28"/>
          <w:shd w:val="clear" w:color="auto" w:fill="FFFFFF"/>
        </w:rPr>
        <w:t xml:space="preserve">số </w:t>
      </w:r>
      <w:r w:rsidR="00C57D47">
        <w:rPr>
          <w:bCs/>
          <w:color w:val="FF0000"/>
          <w:szCs w:val="28"/>
          <w:shd w:val="clear" w:color="auto" w:fill="FFFFFF"/>
        </w:rPr>
        <w:t>89</w:t>
      </w:r>
      <w:r w:rsidRPr="009263BB">
        <w:rPr>
          <w:bCs/>
          <w:color w:val="FF0000"/>
          <w:szCs w:val="28"/>
          <w:shd w:val="clear" w:color="auto" w:fill="FFFFFF"/>
        </w:rPr>
        <w:t>/</w:t>
      </w:r>
      <w:r>
        <w:rPr>
          <w:bCs/>
          <w:szCs w:val="28"/>
          <w:shd w:val="clear" w:color="auto" w:fill="FFFFFF"/>
        </w:rPr>
        <w:t xml:space="preserve">KH-UBND ngày </w:t>
      </w:r>
      <w:r w:rsidR="00C57D47">
        <w:rPr>
          <w:bCs/>
          <w:szCs w:val="28"/>
          <w:shd w:val="clear" w:color="auto" w:fill="FFFFFF"/>
        </w:rPr>
        <w:t>07</w:t>
      </w:r>
      <w:r>
        <w:rPr>
          <w:bCs/>
          <w:szCs w:val="28"/>
          <w:shd w:val="clear" w:color="auto" w:fill="FFFFFF"/>
        </w:rPr>
        <w:t>/0</w:t>
      </w:r>
      <w:r w:rsidR="00C57D47">
        <w:rPr>
          <w:bCs/>
          <w:szCs w:val="28"/>
          <w:shd w:val="clear" w:color="auto" w:fill="FFFFFF"/>
        </w:rPr>
        <w:t>3</w:t>
      </w:r>
      <w:r>
        <w:rPr>
          <w:bCs/>
          <w:szCs w:val="28"/>
          <w:shd w:val="clear" w:color="auto" w:fill="FFFFFF"/>
        </w:rPr>
        <w:t>/202</w:t>
      </w:r>
      <w:r w:rsidR="00C57D47">
        <w:rPr>
          <w:bCs/>
          <w:szCs w:val="28"/>
          <w:shd w:val="clear" w:color="auto" w:fill="FFFFFF"/>
        </w:rPr>
        <w:t>4</w:t>
      </w:r>
      <w:r>
        <w:rPr>
          <w:bCs/>
          <w:szCs w:val="28"/>
          <w:shd w:val="clear" w:color="auto" w:fill="FFFFFF"/>
        </w:rPr>
        <w:t xml:space="preserve"> của Uỷ ban nhân dân </w:t>
      </w:r>
      <w:r w:rsidR="009263BB">
        <w:rPr>
          <w:bCs/>
          <w:szCs w:val="28"/>
          <w:shd w:val="clear" w:color="auto" w:fill="FFFFFF"/>
        </w:rPr>
        <w:t>huyện Sông Mã</w:t>
      </w:r>
      <w:r>
        <w:rPr>
          <w:bCs/>
          <w:szCs w:val="28"/>
          <w:shd w:val="clear" w:color="auto" w:fill="FFFFFF"/>
        </w:rPr>
        <w:t xml:space="preserve"> về </w:t>
      </w:r>
      <w:r w:rsidR="00712FFD">
        <w:rPr>
          <w:bCs/>
          <w:szCs w:val="28"/>
          <w:shd w:val="clear" w:color="auto" w:fill="FFFFFF"/>
        </w:rPr>
        <w:t xml:space="preserve">việc </w:t>
      </w:r>
      <w:r>
        <w:rPr>
          <w:bCs/>
          <w:szCs w:val="28"/>
          <w:shd w:val="clear" w:color="auto" w:fill="FFFFFF"/>
        </w:rPr>
        <w:t>thực hiện Phong trào "Toàn dân đoàn kết xây dựng đời sống văn hoá" năm 202</w:t>
      </w:r>
      <w:r w:rsidR="00C57D47">
        <w:rPr>
          <w:bCs/>
          <w:szCs w:val="28"/>
          <w:shd w:val="clear" w:color="auto" w:fill="FFFFFF"/>
        </w:rPr>
        <w:t>4</w:t>
      </w:r>
      <w:r>
        <w:rPr>
          <w:bCs/>
          <w:szCs w:val="28"/>
          <w:shd w:val="clear" w:color="auto" w:fill="FFFFFF"/>
        </w:rPr>
        <w:t>.</w:t>
      </w:r>
    </w:p>
    <w:p w:rsidR="008A4718" w:rsidRPr="002F6522" w:rsidRDefault="008A4718" w:rsidP="008A4718">
      <w:pPr>
        <w:tabs>
          <w:tab w:val="left" w:pos="654"/>
          <w:tab w:val="left" w:pos="709"/>
        </w:tabs>
        <w:spacing w:before="120"/>
        <w:ind w:firstLine="697"/>
        <w:jc w:val="both"/>
      </w:pPr>
      <w:r w:rsidRPr="002F6522">
        <w:t xml:space="preserve">Ủy ban nhân dân </w:t>
      </w:r>
      <w:r w:rsidR="009263BB">
        <w:t>xã Nà Nghịu</w:t>
      </w:r>
      <w:r>
        <w:t xml:space="preserve"> xây dựng</w:t>
      </w:r>
      <w:r w:rsidRPr="002F6522">
        <w:t xml:space="preserve"> Kế hoạch thực hiện Phong trào “Toàn dân đoàn kết xây dựng đời sống văn hóa” năm </w:t>
      </w:r>
      <w:r w:rsidR="00C57D47">
        <w:t>2024</w:t>
      </w:r>
      <w:r w:rsidRPr="002F6522">
        <w:t>, cụ thể như sau:</w:t>
      </w:r>
    </w:p>
    <w:p w:rsidR="008A4718" w:rsidRPr="00D4797E" w:rsidRDefault="008A4718" w:rsidP="008A4718">
      <w:pPr>
        <w:tabs>
          <w:tab w:val="left" w:pos="654"/>
          <w:tab w:val="left" w:pos="709"/>
        </w:tabs>
        <w:spacing w:before="120"/>
        <w:ind w:firstLine="700"/>
        <w:jc w:val="both"/>
        <w:rPr>
          <w:b/>
          <w:sz w:val="26"/>
          <w:szCs w:val="26"/>
        </w:rPr>
      </w:pPr>
      <w:r w:rsidRPr="00D4797E">
        <w:rPr>
          <w:b/>
          <w:sz w:val="26"/>
          <w:szCs w:val="26"/>
        </w:rPr>
        <w:t>I. MỤC ĐÍCH, YÊU CẦU</w:t>
      </w:r>
    </w:p>
    <w:p w:rsidR="008A4718" w:rsidRPr="002F6522" w:rsidRDefault="008A4718" w:rsidP="008A4718">
      <w:pPr>
        <w:tabs>
          <w:tab w:val="left" w:pos="654"/>
          <w:tab w:val="left" w:pos="709"/>
        </w:tabs>
        <w:spacing w:before="120"/>
        <w:ind w:firstLine="700"/>
        <w:jc w:val="both"/>
        <w:rPr>
          <w:b/>
        </w:rPr>
      </w:pPr>
      <w:r w:rsidRPr="002F6522">
        <w:rPr>
          <w:b/>
        </w:rPr>
        <w:t>1. Mục đích</w:t>
      </w:r>
    </w:p>
    <w:p w:rsidR="008A4718" w:rsidRPr="00712FFD" w:rsidRDefault="008A4718" w:rsidP="008A4718">
      <w:pPr>
        <w:tabs>
          <w:tab w:val="left" w:pos="654"/>
          <w:tab w:val="left" w:pos="709"/>
        </w:tabs>
        <w:spacing w:before="120"/>
        <w:ind w:firstLine="697"/>
        <w:jc w:val="both"/>
        <w:rPr>
          <w:b/>
          <w:color w:val="000000" w:themeColor="text1"/>
          <w:szCs w:val="28"/>
        </w:rPr>
      </w:pPr>
      <w:r w:rsidRPr="00712FFD">
        <w:rPr>
          <w:color w:val="000000" w:themeColor="text1"/>
        </w:rPr>
        <w:t xml:space="preserve">- </w:t>
      </w:r>
      <w:r w:rsidRPr="00712FFD">
        <w:rPr>
          <w:bCs/>
          <w:color w:val="000000" w:themeColor="text1"/>
          <w:szCs w:val="28"/>
          <w:shd w:val="clear" w:color="auto" w:fill="FFFFFF"/>
        </w:rPr>
        <w:t xml:space="preserve">Đẩy mạnh công tác tuyên truyền, phổ biến chủ trương, đường lối của Đảng, chính sách, pháp luật của Nhà nước về Phong trào; gắn việc thực hiện </w:t>
      </w:r>
      <w:r w:rsidRPr="00712FFD">
        <w:rPr>
          <w:color w:val="000000" w:themeColor="text1"/>
          <w:szCs w:val="28"/>
        </w:rPr>
        <w:t>phong trào “Toàn dân đoàn kết xây dựng đời sống văn hóa” v</w:t>
      </w:r>
      <w:r w:rsidRPr="00712FFD">
        <w:rPr>
          <w:bCs/>
          <w:color w:val="000000" w:themeColor="text1"/>
          <w:szCs w:val="28"/>
          <w:shd w:val="clear" w:color="auto" w:fill="FFFFFF"/>
        </w:rPr>
        <w:t xml:space="preserve">ới các cuộc vận động, phong trào thi đua khác. </w:t>
      </w:r>
      <w:r w:rsidRPr="00712FFD">
        <w:rPr>
          <w:color w:val="000000" w:themeColor="text1"/>
        </w:rPr>
        <w:t xml:space="preserve">Triển khai thực hiện có hiệu quả các chỉ tiêu, mục tiêu của Phong trào “Toàn dân đoàn kết xây dựng đời sống văn hóa” giai đoạn 2021 </w:t>
      </w:r>
      <w:r w:rsidR="00E64C50" w:rsidRPr="00712FFD">
        <w:rPr>
          <w:color w:val="000000" w:themeColor="text1"/>
        </w:rPr>
        <w:t xml:space="preserve">- </w:t>
      </w:r>
      <w:r w:rsidRPr="00712FFD">
        <w:rPr>
          <w:color w:val="000000" w:themeColor="text1"/>
        </w:rPr>
        <w:t>2026 đã được Thủ tướng Chính phủ đặt ra tại Quyết định số 2214/QĐ-TTg ngày 28 tháng 12 năm 2021;</w:t>
      </w:r>
    </w:p>
    <w:p w:rsidR="008A4718" w:rsidRPr="00712FFD" w:rsidRDefault="008A4718" w:rsidP="008A4718">
      <w:pPr>
        <w:tabs>
          <w:tab w:val="left" w:pos="709"/>
        </w:tabs>
        <w:spacing w:before="120"/>
        <w:ind w:firstLine="697"/>
        <w:jc w:val="both"/>
        <w:rPr>
          <w:color w:val="000000" w:themeColor="text1"/>
          <w:szCs w:val="28"/>
        </w:rPr>
      </w:pPr>
      <w:r w:rsidRPr="00712FFD">
        <w:rPr>
          <w:color w:val="000000" w:themeColor="text1"/>
          <w:szCs w:val="28"/>
        </w:rPr>
        <w:t>- Nâng cao nhận thức, trách nhiệm của cấp ủy, chính quyền và nhân dân trong thực hiện phong trào “Toàn dân đoàn kết xây dựng đời sống văn hóa”; chú trọng xây dựng đạo đức, lối sống, xây dựng môi trường văn hóa lành mạnh, phong phú; giữ gìn những giá trị văn hóa tốt đẹp; củng cố khối đại đoàn kết toàn dân; xây dựng nông thôn mới.</w:t>
      </w:r>
    </w:p>
    <w:p w:rsidR="008A4718" w:rsidRPr="00712FFD" w:rsidRDefault="008A4718" w:rsidP="008A4718">
      <w:pPr>
        <w:tabs>
          <w:tab w:val="left" w:pos="654"/>
          <w:tab w:val="left" w:pos="709"/>
        </w:tabs>
        <w:spacing w:before="120"/>
        <w:ind w:firstLine="700"/>
        <w:jc w:val="both"/>
        <w:rPr>
          <w:b/>
          <w:color w:val="000000" w:themeColor="text1"/>
        </w:rPr>
      </w:pPr>
      <w:r w:rsidRPr="00712FFD">
        <w:rPr>
          <w:b/>
          <w:color w:val="000000" w:themeColor="text1"/>
        </w:rPr>
        <w:t xml:space="preserve"> 2.</w:t>
      </w:r>
      <w:r w:rsidRPr="00712FFD">
        <w:rPr>
          <w:color w:val="000000" w:themeColor="text1"/>
        </w:rPr>
        <w:t xml:space="preserve"> </w:t>
      </w:r>
      <w:r w:rsidRPr="00712FFD">
        <w:rPr>
          <w:b/>
          <w:color w:val="000000" w:themeColor="text1"/>
        </w:rPr>
        <w:t>Yêu cầu</w:t>
      </w:r>
    </w:p>
    <w:p w:rsidR="008A4718" w:rsidRPr="00712FFD" w:rsidRDefault="008A4718" w:rsidP="008A4718">
      <w:pPr>
        <w:spacing w:before="120" w:after="120" w:line="264" w:lineRule="auto"/>
        <w:ind w:firstLine="720"/>
        <w:jc w:val="both"/>
        <w:rPr>
          <w:rFonts w:eastAsia="SimSun"/>
          <w:color w:val="000000" w:themeColor="text1"/>
          <w:szCs w:val="28"/>
        </w:rPr>
      </w:pPr>
      <w:r w:rsidRPr="00712FFD">
        <w:rPr>
          <w:rFonts w:eastAsia="SimSun"/>
          <w:color w:val="000000" w:themeColor="text1"/>
          <w:szCs w:val="28"/>
        </w:rPr>
        <w:t>-</w:t>
      </w:r>
      <w:r w:rsidRPr="00712FFD">
        <w:rPr>
          <w:rFonts w:eastAsia="SimSun"/>
          <w:b/>
          <w:color w:val="000000" w:themeColor="text1"/>
          <w:szCs w:val="28"/>
        </w:rPr>
        <w:t xml:space="preserve"> </w:t>
      </w:r>
      <w:r w:rsidRPr="00712FFD">
        <w:rPr>
          <w:color w:val="000000" w:themeColor="text1"/>
          <w:szCs w:val="28"/>
        </w:rPr>
        <w:t xml:space="preserve">Xác định rõ nhiệm vụ của các cơ quan, đơn vị liên quan; </w:t>
      </w:r>
      <w:r w:rsidR="00695AC8">
        <w:rPr>
          <w:color w:val="000000" w:themeColor="text1"/>
          <w:szCs w:val="28"/>
        </w:rPr>
        <w:t>các bản</w:t>
      </w:r>
      <w:r w:rsidRPr="00712FFD">
        <w:rPr>
          <w:color w:val="000000" w:themeColor="text1"/>
          <w:szCs w:val="28"/>
        </w:rPr>
        <w:t xml:space="preserve"> trong công tác phối hợp tham mưu triển khai </w:t>
      </w:r>
      <w:r w:rsidRPr="00712FFD">
        <w:rPr>
          <w:color w:val="000000" w:themeColor="text1"/>
        </w:rPr>
        <w:t xml:space="preserve">thực hiện Phong trào “Toàn dân đoàn kết xây dựng đời sống văn hóa” năm </w:t>
      </w:r>
      <w:r w:rsidR="00C57D47">
        <w:rPr>
          <w:color w:val="000000" w:themeColor="text1"/>
        </w:rPr>
        <w:t>2024</w:t>
      </w:r>
      <w:r w:rsidRPr="00712FFD">
        <w:rPr>
          <w:color w:val="000000" w:themeColor="text1"/>
        </w:rPr>
        <w:t xml:space="preserve"> </w:t>
      </w:r>
      <w:r w:rsidRPr="00712FFD">
        <w:rPr>
          <w:color w:val="000000" w:themeColor="text1"/>
          <w:szCs w:val="28"/>
        </w:rPr>
        <w:t xml:space="preserve">trên địa bàn </w:t>
      </w:r>
      <w:r w:rsidR="00695AC8">
        <w:rPr>
          <w:color w:val="000000" w:themeColor="text1"/>
          <w:szCs w:val="28"/>
        </w:rPr>
        <w:t>xã</w:t>
      </w:r>
      <w:r w:rsidR="00FC596D" w:rsidRPr="00712FFD">
        <w:rPr>
          <w:color w:val="000000" w:themeColor="text1"/>
          <w:szCs w:val="28"/>
        </w:rPr>
        <w:t>;</w:t>
      </w:r>
    </w:p>
    <w:p w:rsidR="008A4718" w:rsidRPr="00712FFD" w:rsidRDefault="008A4718" w:rsidP="008A4718">
      <w:pPr>
        <w:tabs>
          <w:tab w:val="left" w:pos="654"/>
        </w:tabs>
        <w:spacing w:before="120" w:line="360" w:lineRule="exact"/>
        <w:ind w:firstLine="765"/>
        <w:jc w:val="both"/>
        <w:rPr>
          <w:color w:val="000000" w:themeColor="text1"/>
        </w:rPr>
      </w:pPr>
      <w:r w:rsidRPr="00712FFD">
        <w:rPr>
          <w:color w:val="000000" w:themeColor="text1"/>
        </w:rPr>
        <w:t xml:space="preserve">- Tổ chức triển khai thực hiện Phong trào “Toàn dân đoàn kết xây dựng đời sống văn hóa” năm </w:t>
      </w:r>
      <w:r w:rsidR="00C57D47">
        <w:rPr>
          <w:color w:val="000000" w:themeColor="text1"/>
        </w:rPr>
        <w:t>2024</w:t>
      </w:r>
      <w:r w:rsidRPr="00712FFD">
        <w:rPr>
          <w:color w:val="000000" w:themeColor="text1"/>
        </w:rPr>
        <w:t xml:space="preserve"> với hình thức đa dạng, phong phú, phù hợp</w:t>
      </w:r>
      <w:r w:rsidR="00E64C50" w:rsidRPr="00712FFD">
        <w:rPr>
          <w:color w:val="000000" w:themeColor="text1"/>
        </w:rPr>
        <w:t xml:space="preserve"> với tình </w:t>
      </w:r>
      <w:r w:rsidR="00903492" w:rsidRPr="00712FFD">
        <w:rPr>
          <w:color w:val="000000" w:themeColor="text1"/>
        </w:rPr>
        <w:t xml:space="preserve">hình thực tế tại </w:t>
      </w:r>
      <w:r w:rsidR="00695AC8">
        <w:rPr>
          <w:color w:val="000000" w:themeColor="text1"/>
        </w:rPr>
        <w:t>các bản</w:t>
      </w:r>
      <w:r w:rsidRPr="00712FFD">
        <w:rPr>
          <w:color w:val="000000" w:themeColor="text1"/>
          <w:szCs w:val="28"/>
          <w:lang w:val="nb-NO"/>
        </w:rPr>
        <w:t>.</w:t>
      </w:r>
    </w:p>
    <w:p w:rsidR="008A4718" w:rsidRPr="00712FFD" w:rsidRDefault="008A4718" w:rsidP="008A4718">
      <w:pPr>
        <w:tabs>
          <w:tab w:val="left" w:pos="709"/>
        </w:tabs>
        <w:spacing w:before="120"/>
        <w:ind w:firstLine="700"/>
        <w:jc w:val="both"/>
        <w:rPr>
          <w:b/>
          <w:color w:val="000000" w:themeColor="text1"/>
          <w:sz w:val="26"/>
          <w:szCs w:val="26"/>
          <w:shd w:val="clear" w:color="auto" w:fill="FFFFFF"/>
          <w:lang w:val="vi-VN"/>
        </w:rPr>
      </w:pPr>
      <w:r w:rsidRPr="00712FFD">
        <w:rPr>
          <w:b/>
          <w:color w:val="000000" w:themeColor="text1"/>
          <w:sz w:val="26"/>
          <w:szCs w:val="26"/>
          <w:shd w:val="clear" w:color="auto" w:fill="FFFFFF"/>
          <w:lang w:val="vi-VN"/>
        </w:rPr>
        <w:t>II. CHỈ TIÊU</w:t>
      </w:r>
    </w:p>
    <w:p w:rsidR="008A4718" w:rsidRPr="00712FFD" w:rsidRDefault="008A4718" w:rsidP="008A4718">
      <w:pPr>
        <w:tabs>
          <w:tab w:val="left" w:pos="709"/>
        </w:tabs>
        <w:spacing w:before="120"/>
        <w:ind w:firstLine="700"/>
        <w:jc w:val="both"/>
        <w:rPr>
          <w:b/>
          <w:color w:val="000000" w:themeColor="text1"/>
        </w:rPr>
      </w:pPr>
      <w:r w:rsidRPr="00712FFD">
        <w:rPr>
          <w:b/>
          <w:color w:val="000000" w:themeColor="text1"/>
          <w:szCs w:val="28"/>
          <w:shd w:val="clear" w:color="auto" w:fill="FFFFFF"/>
          <w:lang w:val="vi-VN"/>
        </w:rPr>
        <w:t>1.</w:t>
      </w:r>
      <w:r w:rsidRPr="00712FFD">
        <w:rPr>
          <w:b/>
          <w:color w:val="000000" w:themeColor="text1"/>
          <w:lang w:val="vi-VN"/>
        </w:rPr>
        <w:t xml:space="preserve"> Chỉ tiêu toàn </w:t>
      </w:r>
      <w:r w:rsidR="00CE683E">
        <w:rPr>
          <w:b/>
          <w:color w:val="000000" w:themeColor="text1"/>
        </w:rPr>
        <w:t>xã</w:t>
      </w:r>
    </w:p>
    <w:p w:rsidR="008A4718" w:rsidRPr="00712FFD" w:rsidRDefault="008A4718" w:rsidP="008A4718">
      <w:pPr>
        <w:tabs>
          <w:tab w:val="left" w:pos="709"/>
        </w:tabs>
        <w:spacing w:before="120"/>
        <w:ind w:firstLine="700"/>
        <w:jc w:val="both"/>
        <w:rPr>
          <w:color w:val="000000" w:themeColor="text1"/>
          <w:szCs w:val="28"/>
          <w:lang w:val="nb-NO"/>
        </w:rPr>
      </w:pPr>
      <w:r w:rsidRPr="00712FFD">
        <w:rPr>
          <w:color w:val="000000" w:themeColor="text1"/>
          <w:szCs w:val="28"/>
          <w:lang w:val="nb-NO"/>
        </w:rPr>
        <w:t xml:space="preserve">- Danh hiệu gia đình văn hóa: </w:t>
      </w:r>
      <w:r w:rsidR="003956EB">
        <w:rPr>
          <w:color w:val="000000" w:themeColor="text1"/>
          <w:szCs w:val="28"/>
          <w:lang w:val="nb-NO"/>
        </w:rPr>
        <w:t>55,0</w:t>
      </w:r>
      <w:r w:rsidR="005D6A60" w:rsidRPr="00712FFD">
        <w:rPr>
          <w:color w:val="000000" w:themeColor="text1"/>
          <w:szCs w:val="28"/>
          <w:lang w:val="nb-NO"/>
        </w:rPr>
        <w:t>%</w:t>
      </w:r>
    </w:p>
    <w:p w:rsidR="008A4718" w:rsidRPr="00712FFD" w:rsidRDefault="008A4718" w:rsidP="008A4718">
      <w:pPr>
        <w:tabs>
          <w:tab w:val="left" w:pos="709"/>
        </w:tabs>
        <w:spacing w:before="120"/>
        <w:ind w:firstLine="700"/>
        <w:jc w:val="both"/>
        <w:rPr>
          <w:color w:val="000000" w:themeColor="text1"/>
          <w:szCs w:val="28"/>
          <w:lang w:val="nb-NO"/>
        </w:rPr>
      </w:pPr>
      <w:r w:rsidRPr="00712FFD">
        <w:rPr>
          <w:color w:val="000000" w:themeColor="text1"/>
          <w:szCs w:val="28"/>
          <w:lang w:val="nb-NO"/>
        </w:rPr>
        <w:t>- Danh hiệu bản</w:t>
      </w:r>
      <w:r w:rsidR="00CB5B4B">
        <w:rPr>
          <w:color w:val="000000" w:themeColor="text1"/>
          <w:szCs w:val="28"/>
          <w:lang w:val="nb-NO"/>
        </w:rPr>
        <w:t xml:space="preserve"> </w:t>
      </w:r>
      <w:r w:rsidRPr="00712FFD">
        <w:rPr>
          <w:color w:val="000000" w:themeColor="text1"/>
          <w:szCs w:val="28"/>
          <w:lang w:val="nb-NO"/>
        </w:rPr>
        <w:t xml:space="preserve">văn hóa </w:t>
      </w:r>
      <w:r w:rsidR="003956EB">
        <w:rPr>
          <w:color w:val="000000" w:themeColor="text1"/>
          <w:szCs w:val="28"/>
          <w:lang w:val="nb-NO"/>
        </w:rPr>
        <w:t>45,7</w:t>
      </w:r>
      <w:r w:rsidR="005D6A60" w:rsidRPr="00712FFD">
        <w:rPr>
          <w:color w:val="000000" w:themeColor="text1"/>
          <w:szCs w:val="28"/>
          <w:lang w:val="nb-NO"/>
        </w:rPr>
        <w:t>%</w:t>
      </w:r>
    </w:p>
    <w:p w:rsidR="008A4718" w:rsidRPr="00712FFD" w:rsidRDefault="008A4718" w:rsidP="008A4718">
      <w:pPr>
        <w:tabs>
          <w:tab w:val="left" w:pos="709"/>
        </w:tabs>
        <w:spacing w:before="120"/>
        <w:ind w:firstLine="700"/>
        <w:jc w:val="both"/>
        <w:rPr>
          <w:color w:val="000000" w:themeColor="text1"/>
          <w:szCs w:val="28"/>
          <w:lang w:val="nb-NO"/>
        </w:rPr>
      </w:pPr>
      <w:r w:rsidRPr="00712FFD">
        <w:rPr>
          <w:color w:val="000000" w:themeColor="text1"/>
          <w:szCs w:val="28"/>
          <w:lang w:val="nb-NO"/>
        </w:rPr>
        <w:lastRenderedPageBreak/>
        <w:t xml:space="preserve">- Danh hiệu Cơ quan, đơn vị văn hóa: </w:t>
      </w:r>
      <w:r w:rsidR="00CB5B4B">
        <w:rPr>
          <w:color w:val="000000" w:themeColor="text1"/>
          <w:szCs w:val="28"/>
          <w:lang w:val="nb-NO"/>
        </w:rPr>
        <w:t>100</w:t>
      </w:r>
      <w:r w:rsidR="005D6A60" w:rsidRPr="00712FFD">
        <w:rPr>
          <w:color w:val="000000" w:themeColor="text1"/>
          <w:szCs w:val="28"/>
          <w:lang w:val="nb-NO"/>
        </w:rPr>
        <w:t>%</w:t>
      </w:r>
    </w:p>
    <w:p w:rsidR="008A4718" w:rsidRPr="00461C8E" w:rsidRDefault="008A4718" w:rsidP="008A4718">
      <w:pPr>
        <w:tabs>
          <w:tab w:val="left" w:pos="709"/>
        </w:tabs>
        <w:spacing w:before="120"/>
        <w:ind w:firstLine="700"/>
        <w:jc w:val="both"/>
        <w:rPr>
          <w:color w:val="000000" w:themeColor="text1"/>
          <w:szCs w:val="28"/>
          <w:lang w:val="nb-NO"/>
        </w:rPr>
      </w:pPr>
      <w:r w:rsidRPr="00461C8E">
        <w:rPr>
          <w:color w:val="000000" w:themeColor="text1"/>
          <w:szCs w:val="28"/>
          <w:lang w:val="nb-NO"/>
        </w:rPr>
        <w:t>- Tỷ lệ người tham gia tập luyện TDTT thường xuyên: 30%</w:t>
      </w:r>
      <w:r w:rsidR="005D6A60" w:rsidRPr="00461C8E">
        <w:rPr>
          <w:color w:val="000000" w:themeColor="text1"/>
          <w:szCs w:val="28"/>
          <w:lang w:val="nb-NO"/>
        </w:rPr>
        <w:t xml:space="preserve"> </w:t>
      </w:r>
    </w:p>
    <w:p w:rsidR="008A4718" w:rsidRPr="00461C8E" w:rsidRDefault="008A4718" w:rsidP="008A4718">
      <w:pPr>
        <w:tabs>
          <w:tab w:val="left" w:pos="709"/>
        </w:tabs>
        <w:spacing w:before="120"/>
        <w:ind w:firstLine="700"/>
        <w:jc w:val="both"/>
        <w:rPr>
          <w:color w:val="000000" w:themeColor="text1"/>
          <w:szCs w:val="28"/>
          <w:lang w:val="nb-NO"/>
        </w:rPr>
      </w:pPr>
      <w:r w:rsidRPr="00461C8E">
        <w:rPr>
          <w:color w:val="000000" w:themeColor="text1"/>
          <w:szCs w:val="28"/>
          <w:lang w:val="nb-NO"/>
        </w:rPr>
        <w:t>-</w:t>
      </w:r>
      <w:r w:rsidR="00F4274A" w:rsidRPr="00461C8E">
        <w:rPr>
          <w:color w:val="000000" w:themeColor="text1"/>
          <w:szCs w:val="28"/>
          <w:lang w:val="nb-NO"/>
        </w:rPr>
        <w:t xml:space="preserve"> Tỷ lệ gia đình  tập luyện TDTT</w:t>
      </w:r>
      <w:r w:rsidRPr="00461C8E">
        <w:rPr>
          <w:color w:val="000000" w:themeColor="text1"/>
          <w:szCs w:val="28"/>
          <w:lang w:val="nb-NO"/>
        </w:rPr>
        <w:t>: 2</w:t>
      </w:r>
      <w:r w:rsidR="003956EB">
        <w:rPr>
          <w:color w:val="000000" w:themeColor="text1"/>
          <w:szCs w:val="28"/>
          <w:lang w:val="nb-NO"/>
        </w:rPr>
        <w:t>6</w:t>
      </w:r>
      <w:r w:rsidRPr="00461C8E">
        <w:rPr>
          <w:color w:val="000000" w:themeColor="text1"/>
          <w:szCs w:val="28"/>
          <w:lang w:val="nb-NO"/>
        </w:rPr>
        <w:t>%</w:t>
      </w:r>
    </w:p>
    <w:p w:rsidR="008A4718" w:rsidRPr="00461C8E" w:rsidRDefault="008A4718" w:rsidP="008A4718">
      <w:pPr>
        <w:tabs>
          <w:tab w:val="left" w:pos="709"/>
        </w:tabs>
        <w:spacing w:before="120"/>
        <w:ind w:firstLine="700"/>
        <w:jc w:val="both"/>
        <w:rPr>
          <w:color w:val="000000" w:themeColor="text1"/>
          <w:szCs w:val="28"/>
          <w:lang w:val="nb-NO"/>
        </w:rPr>
      </w:pPr>
      <w:r w:rsidRPr="00461C8E">
        <w:rPr>
          <w:color w:val="000000" w:themeColor="text1"/>
          <w:szCs w:val="28"/>
          <w:lang w:val="nb-NO"/>
        </w:rPr>
        <w:t xml:space="preserve">- Số câu lạc bộ TDTT: </w:t>
      </w:r>
      <w:r w:rsidR="00CB5B4B">
        <w:rPr>
          <w:color w:val="000000" w:themeColor="text1"/>
          <w:szCs w:val="28"/>
          <w:lang w:val="nb-NO"/>
        </w:rPr>
        <w:t>0</w:t>
      </w:r>
      <w:r w:rsidR="003956EB">
        <w:rPr>
          <w:color w:val="000000" w:themeColor="text1"/>
          <w:szCs w:val="28"/>
          <w:lang w:val="nb-NO"/>
        </w:rPr>
        <w:t>2</w:t>
      </w:r>
      <w:r w:rsidRPr="00461C8E">
        <w:rPr>
          <w:color w:val="000000" w:themeColor="text1"/>
          <w:szCs w:val="28"/>
          <w:lang w:val="nb-NO"/>
        </w:rPr>
        <w:t xml:space="preserve"> CLB</w:t>
      </w:r>
      <w:r w:rsidR="00CB5B4B">
        <w:rPr>
          <w:color w:val="000000" w:themeColor="text1"/>
          <w:szCs w:val="28"/>
          <w:lang w:val="nb-NO"/>
        </w:rPr>
        <w:t>.</w:t>
      </w:r>
    </w:p>
    <w:p w:rsidR="008A4718" w:rsidRPr="002F6522" w:rsidRDefault="008A4718" w:rsidP="008A4718">
      <w:pPr>
        <w:tabs>
          <w:tab w:val="left" w:pos="709"/>
        </w:tabs>
        <w:spacing w:before="120"/>
        <w:ind w:firstLine="700"/>
        <w:jc w:val="both"/>
        <w:rPr>
          <w:b/>
          <w:szCs w:val="28"/>
          <w:lang w:val="nb-NO"/>
        </w:rPr>
      </w:pPr>
      <w:r w:rsidRPr="002F6522">
        <w:rPr>
          <w:b/>
          <w:szCs w:val="28"/>
          <w:lang w:val="nb-NO"/>
        </w:rPr>
        <w:t xml:space="preserve">2. </w:t>
      </w:r>
      <w:r w:rsidRPr="002F6522">
        <w:rPr>
          <w:b/>
          <w:lang w:val="nb-NO"/>
        </w:rPr>
        <w:t>Chỉ tiêu</w:t>
      </w:r>
      <w:r w:rsidRPr="002F6522">
        <w:rPr>
          <w:b/>
          <w:szCs w:val="28"/>
          <w:lang w:val="nb-NO"/>
        </w:rPr>
        <w:t xml:space="preserve"> các </w:t>
      </w:r>
      <w:r w:rsidR="009A561D">
        <w:rPr>
          <w:b/>
          <w:szCs w:val="28"/>
          <w:lang w:val="nb-NO"/>
        </w:rPr>
        <w:t>bản</w:t>
      </w:r>
    </w:p>
    <w:p w:rsidR="008A4718" w:rsidRPr="002F6522" w:rsidRDefault="008A4718" w:rsidP="008A4718">
      <w:pPr>
        <w:tabs>
          <w:tab w:val="left" w:pos="709"/>
        </w:tabs>
        <w:spacing w:before="120"/>
        <w:ind w:firstLine="700"/>
        <w:jc w:val="center"/>
        <w:rPr>
          <w:i/>
          <w:szCs w:val="28"/>
          <w:lang w:val="nb-NO"/>
        </w:rPr>
      </w:pPr>
      <w:r w:rsidRPr="002F6522">
        <w:rPr>
          <w:i/>
          <w:szCs w:val="28"/>
          <w:lang w:val="nb-NO"/>
        </w:rPr>
        <w:t>( Có biểu giao chỉ tiêu kèm theo)</w:t>
      </w:r>
    </w:p>
    <w:p w:rsidR="008A4718" w:rsidRPr="00116CCA" w:rsidRDefault="008A4718" w:rsidP="008A4718">
      <w:pPr>
        <w:tabs>
          <w:tab w:val="left" w:pos="654"/>
          <w:tab w:val="left" w:pos="709"/>
        </w:tabs>
        <w:spacing w:before="120"/>
        <w:ind w:firstLine="700"/>
        <w:jc w:val="both"/>
        <w:rPr>
          <w:b/>
          <w:color w:val="000000" w:themeColor="text1"/>
          <w:sz w:val="26"/>
          <w:szCs w:val="26"/>
          <w:lang w:val="nb-NO"/>
        </w:rPr>
      </w:pPr>
      <w:r w:rsidRPr="00116CCA">
        <w:rPr>
          <w:b/>
          <w:color w:val="000000" w:themeColor="text1"/>
          <w:sz w:val="26"/>
          <w:szCs w:val="26"/>
          <w:lang w:val="nb-NO"/>
        </w:rPr>
        <w:t>III. NHIỆM VỤ</w:t>
      </w:r>
    </w:p>
    <w:p w:rsidR="008A4718" w:rsidRPr="00116CCA" w:rsidRDefault="008A4718" w:rsidP="008A4718">
      <w:pPr>
        <w:tabs>
          <w:tab w:val="left" w:pos="709"/>
        </w:tabs>
        <w:spacing w:before="120"/>
        <w:ind w:firstLine="700"/>
        <w:jc w:val="both"/>
        <w:rPr>
          <w:b/>
          <w:color w:val="000000" w:themeColor="text1"/>
          <w:spacing w:val="-2"/>
          <w:szCs w:val="28"/>
          <w:lang w:val="nb-NO"/>
        </w:rPr>
      </w:pPr>
      <w:r w:rsidRPr="00116CCA">
        <w:rPr>
          <w:color w:val="000000" w:themeColor="text1"/>
          <w:spacing w:val="-2"/>
          <w:szCs w:val="28"/>
          <w:lang w:val="nb-NO"/>
        </w:rPr>
        <w:t>1.</w:t>
      </w:r>
      <w:r w:rsidRPr="00116CCA">
        <w:rPr>
          <w:b/>
          <w:i/>
          <w:color w:val="000000" w:themeColor="text1"/>
          <w:spacing w:val="-2"/>
          <w:szCs w:val="28"/>
          <w:lang w:val="nb-NO"/>
        </w:rPr>
        <w:t xml:space="preserve"> </w:t>
      </w:r>
      <w:r w:rsidRPr="00116CCA">
        <w:rPr>
          <w:color w:val="000000" w:themeColor="text1"/>
          <w:spacing w:val="-2"/>
          <w:szCs w:val="28"/>
          <w:lang w:val="nb-NO"/>
        </w:rPr>
        <w:t xml:space="preserve">Chỉ đạo các cơ quan, đơn vị, các </w:t>
      </w:r>
      <w:r w:rsidR="00EA7707">
        <w:rPr>
          <w:color w:val="000000" w:themeColor="text1"/>
          <w:spacing w:val="-2"/>
          <w:szCs w:val="28"/>
          <w:lang w:val="nb-NO"/>
        </w:rPr>
        <w:t>bản</w:t>
      </w:r>
      <w:r w:rsidRPr="00116CCA">
        <w:rPr>
          <w:color w:val="000000" w:themeColor="text1"/>
          <w:spacing w:val="-2"/>
          <w:szCs w:val="28"/>
          <w:lang w:val="nb-NO"/>
        </w:rPr>
        <w:t xml:space="preserve"> triển khai thực hiện toàn diện các nội dung của Phong trào. Đổi mới nội dung, phương thức hoạt động theo hướng thiết thực, hiệu quả, bám sát thực tiễn, có trọng tâm, trọng điểm.</w:t>
      </w:r>
    </w:p>
    <w:p w:rsidR="008A4718" w:rsidRPr="00116CCA" w:rsidRDefault="008A4718" w:rsidP="008A4718">
      <w:pPr>
        <w:pStyle w:val="Heading1"/>
        <w:tabs>
          <w:tab w:val="left" w:pos="709"/>
        </w:tabs>
        <w:spacing w:before="120" w:after="0"/>
        <w:ind w:firstLine="700"/>
        <w:jc w:val="both"/>
        <w:rPr>
          <w:rFonts w:ascii="Times New Roman" w:hAnsi="Times New Roman"/>
          <w:b w:val="0"/>
          <w:color w:val="000000" w:themeColor="text1"/>
          <w:sz w:val="28"/>
          <w:szCs w:val="28"/>
          <w:lang w:val="nb-NO"/>
        </w:rPr>
      </w:pPr>
      <w:r w:rsidRPr="00116CCA">
        <w:rPr>
          <w:rFonts w:ascii="Times New Roman" w:hAnsi="Times New Roman"/>
          <w:b w:val="0"/>
          <w:color w:val="000000" w:themeColor="text1"/>
          <w:sz w:val="28"/>
          <w:szCs w:val="28"/>
          <w:shd w:val="clear" w:color="auto" w:fill="FFFFFF"/>
          <w:lang w:val="nb-NO"/>
        </w:rPr>
        <w:t xml:space="preserve">2. Đẩy mạnh công tác tuyên truyền các nội dung thực hiện Phong trào theo </w:t>
      </w:r>
      <w:r w:rsidRPr="00116CCA">
        <w:rPr>
          <w:rFonts w:ascii="Times New Roman" w:hAnsi="Times New Roman"/>
          <w:b w:val="0"/>
          <w:color w:val="000000" w:themeColor="text1"/>
          <w:sz w:val="28"/>
          <w:szCs w:val="28"/>
          <w:lang w:val="nb-NO"/>
        </w:rPr>
        <w:t>Quyết định số 2214/QĐ-TTg ngày 28 tháng 12 năm 2021 của Thủ tướng Chính phủ về phê duyệt Chương trình thực hiện Phong trào “Toàn dân đoàn kết xây dựng đời sống văn hóa” giai đoạn 2021 - 2026.</w:t>
      </w:r>
    </w:p>
    <w:p w:rsidR="008A4718" w:rsidRPr="00116CCA" w:rsidRDefault="008A4718" w:rsidP="008A4718">
      <w:pPr>
        <w:pStyle w:val="Heading1"/>
        <w:tabs>
          <w:tab w:val="left" w:pos="709"/>
        </w:tabs>
        <w:spacing w:before="120" w:after="0"/>
        <w:ind w:firstLine="700"/>
        <w:jc w:val="both"/>
        <w:rPr>
          <w:rFonts w:ascii="Times New Roman" w:hAnsi="Times New Roman"/>
          <w:b w:val="0"/>
          <w:color w:val="000000" w:themeColor="text1"/>
          <w:sz w:val="28"/>
          <w:szCs w:val="28"/>
          <w:shd w:val="clear" w:color="auto" w:fill="FFFFFF"/>
          <w:lang w:val="nb-NO"/>
        </w:rPr>
      </w:pPr>
      <w:r w:rsidRPr="00116CCA">
        <w:rPr>
          <w:color w:val="000000" w:themeColor="text1"/>
          <w:lang w:val="nb-NO"/>
        </w:rPr>
        <w:tab/>
      </w:r>
      <w:r w:rsidRPr="00116CCA">
        <w:rPr>
          <w:rFonts w:ascii="Times New Roman" w:hAnsi="Times New Roman"/>
          <w:b w:val="0"/>
          <w:color w:val="000000" w:themeColor="text1"/>
          <w:sz w:val="28"/>
          <w:szCs w:val="28"/>
          <w:shd w:val="clear" w:color="auto" w:fill="FFFFFF"/>
          <w:lang w:val="nb-NO"/>
        </w:rPr>
        <w:t>3. Chỉ đạo triển khai thực hiện chặt chẽ, khách quan, công bằng việc bình xét và công nhận các danh hiệu văn hóa theo đúng quy định tại Nghị định số </w:t>
      </w:r>
      <w:hyperlink r:id="rId7" w:tgtFrame="_blank" w:tooltip="Nghị định 122/2018/NĐ-CP" w:history="1">
        <w:r w:rsidRPr="00116CCA">
          <w:rPr>
            <w:rStyle w:val="Hyperlink"/>
            <w:rFonts w:ascii="Times New Roman" w:hAnsi="Times New Roman"/>
            <w:b w:val="0"/>
            <w:color w:val="000000" w:themeColor="text1"/>
            <w:sz w:val="28"/>
            <w:szCs w:val="28"/>
            <w:u w:val="none"/>
            <w:shd w:val="clear" w:color="auto" w:fill="FFFFFF"/>
            <w:lang w:val="nb-NO"/>
          </w:rPr>
          <w:t>122/2018/NĐ-CP</w:t>
        </w:r>
      </w:hyperlink>
      <w:r w:rsidRPr="00116CCA">
        <w:rPr>
          <w:rFonts w:ascii="Times New Roman" w:hAnsi="Times New Roman"/>
          <w:b w:val="0"/>
          <w:color w:val="000000" w:themeColor="text1"/>
          <w:sz w:val="28"/>
          <w:szCs w:val="28"/>
          <w:shd w:val="clear" w:color="auto" w:fill="FFFFFF"/>
          <w:lang w:val="nb-NO"/>
        </w:rPr>
        <w:t> ngày 17 tháng 9 năm 2018 của Chính phủ để nâng cao chất lượng các danh hiệu văn hóa.</w:t>
      </w:r>
    </w:p>
    <w:p w:rsidR="008A4718" w:rsidRPr="00116CCA" w:rsidRDefault="008A4718" w:rsidP="008A4718">
      <w:pPr>
        <w:tabs>
          <w:tab w:val="left" w:pos="709"/>
        </w:tabs>
        <w:spacing w:before="120"/>
        <w:ind w:firstLine="700"/>
        <w:jc w:val="both"/>
        <w:rPr>
          <w:color w:val="000000" w:themeColor="text1"/>
          <w:lang w:val="nb-NO"/>
        </w:rPr>
      </w:pPr>
      <w:r w:rsidRPr="00116CCA">
        <w:rPr>
          <w:color w:val="000000" w:themeColor="text1"/>
          <w:lang w:val="nb-NO"/>
        </w:rPr>
        <w:t>4. Tuyên truyền, vận động và tổng hợp kết quả đăng ký xây dựng danh hiệu “Gia đình văn hoá”, “Bản văn hoá”, “Cơ quan, đơn vị, doanh nghiệp văn hóa”, “Xã đạt chuẩn văn hoá nông thôn mới”</w:t>
      </w:r>
      <w:r w:rsidR="00EA7707">
        <w:rPr>
          <w:color w:val="000000" w:themeColor="text1"/>
          <w:lang w:val="nb-NO"/>
        </w:rPr>
        <w:t xml:space="preserve"> </w:t>
      </w:r>
      <w:r w:rsidRPr="00116CCA">
        <w:rPr>
          <w:color w:val="000000" w:themeColor="text1"/>
          <w:lang w:val="nb-NO"/>
        </w:rPr>
        <w:t xml:space="preserve">năm </w:t>
      </w:r>
      <w:r w:rsidR="00C57D47">
        <w:rPr>
          <w:color w:val="000000" w:themeColor="text1"/>
          <w:lang w:val="nb-NO"/>
        </w:rPr>
        <w:t>2024</w:t>
      </w:r>
      <w:r w:rsidRPr="00116CCA">
        <w:rPr>
          <w:color w:val="000000" w:themeColor="text1"/>
          <w:lang w:val="nb-NO"/>
        </w:rPr>
        <w:t>.</w:t>
      </w:r>
    </w:p>
    <w:p w:rsidR="008A4718" w:rsidRPr="00116CCA" w:rsidRDefault="008A4718" w:rsidP="008A4718">
      <w:pPr>
        <w:tabs>
          <w:tab w:val="left" w:pos="709"/>
        </w:tabs>
        <w:spacing w:before="120"/>
        <w:ind w:firstLine="700"/>
        <w:jc w:val="both"/>
        <w:rPr>
          <w:color w:val="000000" w:themeColor="text1"/>
          <w:lang w:val="nb-NO"/>
        </w:rPr>
      </w:pPr>
      <w:r w:rsidRPr="00116CCA">
        <w:rPr>
          <w:color w:val="000000" w:themeColor="text1"/>
          <w:lang w:val="nb-NO"/>
        </w:rPr>
        <w:t>5. Tuyên truyền, vận động thực hiện “Cuộc vận động toàn dân rèn luyện thân thể theo gương Bác Hồ vĩ đại” góp phần nâng cao sức khỏe, thể lực, giáo dục đạo đức, ý chí, nhân cách, đẩy lùi các tệ nạn xã hội, đào tạo nguồn nhân lực góp phần xây dựng và bảo vệ Tổ quốc. Tổ chức tốt Ngày chạy</w:t>
      </w:r>
      <w:r w:rsidR="0017564E" w:rsidRPr="00116CCA">
        <w:rPr>
          <w:color w:val="000000" w:themeColor="text1"/>
          <w:lang w:val="nb-NO"/>
        </w:rPr>
        <w:t xml:space="preserve"> Olympic vì sức khỏe toàn dân; x</w:t>
      </w:r>
      <w:r w:rsidRPr="00116CCA">
        <w:rPr>
          <w:color w:val="000000" w:themeColor="text1"/>
          <w:lang w:val="nb-NO"/>
        </w:rPr>
        <w:t>ây dựng, phổ biến, tài liệu tranh ảnh, vid</w:t>
      </w:r>
      <w:r w:rsidR="0017564E" w:rsidRPr="00116CCA">
        <w:rPr>
          <w:color w:val="000000" w:themeColor="text1"/>
          <w:lang w:val="nb-NO"/>
        </w:rPr>
        <w:t>e</w:t>
      </w:r>
      <w:r w:rsidRPr="00116CCA">
        <w:rPr>
          <w:color w:val="000000" w:themeColor="text1"/>
          <w:lang w:val="nb-NO"/>
        </w:rPr>
        <w:t>o, clip... hướng dẫn luyện tập thể dục thể thao phù hợp với lứa tuổi, giới tính, vùng miền.</w:t>
      </w:r>
    </w:p>
    <w:p w:rsidR="008A4718" w:rsidRPr="00116CCA" w:rsidRDefault="008A4718" w:rsidP="008A4718">
      <w:pPr>
        <w:spacing w:before="120"/>
        <w:ind w:firstLine="720"/>
        <w:jc w:val="both"/>
        <w:rPr>
          <w:color w:val="000000" w:themeColor="text1"/>
        </w:rPr>
      </w:pPr>
      <w:r w:rsidRPr="00116CCA">
        <w:rPr>
          <w:color w:val="000000" w:themeColor="text1"/>
          <w:lang w:val="nb-NO"/>
        </w:rPr>
        <w:t xml:space="preserve">6. </w:t>
      </w:r>
      <w:r w:rsidR="007F68C9" w:rsidRPr="00116CCA">
        <w:rPr>
          <w:color w:val="000000" w:themeColor="text1"/>
          <w:lang w:val="nb-NO"/>
        </w:rPr>
        <w:t xml:space="preserve">Tổ chức kiểm tra, giám sát </w:t>
      </w:r>
      <w:r w:rsidR="007F68C9" w:rsidRPr="00116CCA">
        <w:rPr>
          <w:bCs/>
          <w:color w:val="000000" w:themeColor="text1"/>
          <w:szCs w:val="28"/>
          <w:shd w:val="clear" w:color="auto" w:fill="FFFFFF"/>
          <w:lang w:val="nb-NO"/>
        </w:rPr>
        <w:t xml:space="preserve">việc bình xét và công nhận </w:t>
      </w:r>
      <w:r w:rsidR="007F68C9" w:rsidRPr="00116CCA">
        <w:rPr>
          <w:color w:val="000000" w:themeColor="text1"/>
          <w:szCs w:val="28"/>
          <w:shd w:val="clear" w:color="auto" w:fill="FFFFFF"/>
          <w:lang w:val="nb-NO"/>
        </w:rPr>
        <w:t>các danh hiệu văn hóa theo quy định tại Nghị định số</w:t>
      </w:r>
      <w:r w:rsidR="005C235C" w:rsidRPr="00116CCA">
        <w:rPr>
          <w:color w:val="000000" w:themeColor="text1"/>
          <w:szCs w:val="28"/>
          <w:shd w:val="clear" w:color="auto" w:fill="FFFFFF"/>
          <w:lang w:val="nb-NO"/>
        </w:rPr>
        <w:t xml:space="preserve"> </w:t>
      </w:r>
      <w:hyperlink r:id="rId8" w:tgtFrame="_blank" w:tooltip="Nghị định 122/2018/NĐ-CP" w:history="1">
        <w:r w:rsidR="005C235C" w:rsidRPr="00116CCA">
          <w:rPr>
            <w:rStyle w:val="Hyperlink"/>
            <w:color w:val="000000" w:themeColor="text1"/>
            <w:szCs w:val="28"/>
            <w:u w:val="none"/>
            <w:shd w:val="clear" w:color="auto" w:fill="FFFFFF"/>
            <w:lang w:val="nb-NO"/>
          </w:rPr>
          <w:t>122/2018/NĐ-CP</w:t>
        </w:r>
      </w:hyperlink>
      <w:r w:rsidR="005C235C" w:rsidRPr="00116CCA">
        <w:rPr>
          <w:rStyle w:val="Hyperlink"/>
          <w:color w:val="000000" w:themeColor="text1"/>
          <w:szCs w:val="28"/>
          <w:u w:val="none"/>
          <w:shd w:val="clear" w:color="auto" w:fill="FFFFFF"/>
          <w:lang w:val="nb-NO"/>
        </w:rPr>
        <w:t xml:space="preserve"> </w:t>
      </w:r>
      <w:r w:rsidR="007F68C9" w:rsidRPr="00116CCA">
        <w:rPr>
          <w:color w:val="000000" w:themeColor="text1"/>
          <w:szCs w:val="28"/>
          <w:shd w:val="clear" w:color="auto" w:fill="FFFFFF"/>
          <w:lang w:val="nb-NO"/>
        </w:rPr>
        <w:t xml:space="preserve">ngày 17 tháng 9 năm 2018 của </w:t>
      </w:r>
      <w:r w:rsidR="0076686A" w:rsidRPr="00116CCA">
        <w:rPr>
          <w:color w:val="000000" w:themeColor="text1"/>
          <w:szCs w:val="28"/>
          <w:shd w:val="clear" w:color="auto" w:fill="FFFFFF"/>
          <w:lang w:val="nb-NO"/>
        </w:rPr>
        <w:t>Chính phủ; k</w:t>
      </w:r>
      <w:r w:rsidR="0076686A" w:rsidRPr="00116CCA">
        <w:rPr>
          <w:color w:val="000000" w:themeColor="text1"/>
          <w:lang w:val="vi-VN"/>
        </w:rPr>
        <w:t xml:space="preserve">iểm tra </w:t>
      </w:r>
      <w:r w:rsidR="0076686A" w:rsidRPr="00116CCA">
        <w:rPr>
          <w:color w:val="000000" w:themeColor="text1"/>
          <w:lang w:val="nb-NO"/>
        </w:rPr>
        <w:t>kết quả triển khai thực hiện p</w:t>
      </w:r>
      <w:r w:rsidR="0076686A" w:rsidRPr="00116CCA">
        <w:rPr>
          <w:color w:val="000000" w:themeColor="text1"/>
          <w:lang w:val="vi-VN"/>
        </w:rPr>
        <w:t>hong trào “Toàn dân đoàn kết xây dựng đời sống văn hóa”</w:t>
      </w:r>
      <w:r w:rsidR="0076686A" w:rsidRPr="00116CCA">
        <w:rPr>
          <w:color w:val="000000" w:themeColor="text1"/>
          <w:lang w:val="nb-NO"/>
        </w:rPr>
        <w:t xml:space="preserve"> </w:t>
      </w:r>
      <w:r w:rsidR="0076686A" w:rsidRPr="00116CCA">
        <w:rPr>
          <w:color w:val="000000" w:themeColor="text1"/>
          <w:lang w:val="vi-VN"/>
        </w:rPr>
        <w:t xml:space="preserve">năm </w:t>
      </w:r>
      <w:r w:rsidR="00C57D47">
        <w:rPr>
          <w:color w:val="000000" w:themeColor="text1"/>
          <w:lang w:val="vi-VN"/>
        </w:rPr>
        <w:t>2024</w:t>
      </w:r>
      <w:r w:rsidR="0076686A" w:rsidRPr="00116CCA">
        <w:rPr>
          <w:color w:val="000000" w:themeColor="text1"/>
          <w:lang w:val="vi-VN"/>
        </w:rPr>
        <w:t xml:space="preserve"> tại các </w:t>
      </w:r>
      <w:r w:rsidR="00EA7707">
        <w:rPr>
          <w:color w:val="000000" w:themeColor="text1"/>
        </w:rPr>
        <w:t>bản, cơ quan, đơn vị thuộc xã</w:t>
      </w:r>
      <w:r w:rsidR="0076686A" w:rsidRPr="00116CCA">
        <w:rPr>
          <w:color w:val="000000" w:themeColor="text1"/>
        </w:rPr>
        <w:t>.</w:t>
      </w:r>
    </w:p>
    <w:p w:rsidR="008A4718" w:rsidRPr="00116CCA" w:rsidRDefault="008A4718" w:rsidP="008A4718">
      <w:pPr>
        <w:spacing w:before="120"/>
        <w:ind w:firstLine="720"/>
        <w:jc w:val="both"/>
        <w:rPr>
          <w:color w:val="000000" w:themeColor="text1"/>
          <w:lang w:val="af-ZA"/>
        </w:rPr>
      </w:pPr>
      <w:r w:rsidRPr="00116CCA">
        <w:rPr>
          <w:color w:val="000000" w:themeColor="text1"/>
          <w:lang w:val="nb-NO"/>
        </w:rPr>
        <w:t>7</w:t>
      </w:r>
      <w:r w:rsidRPr="00116CCA">
        <w:rPr>
          <w:color w:val="000000" w:themeColor="text1"/>
          <w:lang w:val="vi-VN"/>
        </w:rPr>
        <w:t xml:space="preserve">. </w:t>
      </w:r>
      <w:r w:rsidRPr="00116CCA">
        <w:rPr>
          <w:color w:val="000000" w:themeColor="text1"/>
        </w:rPr>
        <w:t>Tiếp nhận, phân bổ</w:t>
      </w:r>
      <w:r w:rsidRPr="00116CCA">
        <w:rPr>
          <w:color w:val="000000" w:themeColor="text1"/>
          <w:lang w:val="af-ZA"/>
        </w:rPr>
        <w:t xml:space="preserve"> tài liệu tuyên truyền về </w:t>
      </w:r>
      <w:r w:rsidRPr="00116CCA">
        <w:rPr>
          <w:color w:val="000000" w:themeColor="text1"/>
          <w:lang w:val="de-DE"/>
        </w:rPr>
        <w:t xml:space="preserve">Phong trào </w:t>
      </w:r>
      <w:r w:rsidRPr="00116CCA">
        <w:rPr>
          <w:color w:val="000000" w:themeColor="text1"/>
          <w:lang w:val="sv-SE"/>
        </w:rPr>
        <w:t>“Toàn dân đoàn kết xây dựng đời sống văn hóa”</w:t>
      </w:r>
      <w:r w:rsidRPr="00116CCA">
        <w:rPr>
          <w:color w:val="000000" w:themeColor="text1"/>
          <w:lang w:val="af-ZA"/>
        </w:rPr>
        <w:t>.</w:t>
      </w:r>
    </w:p>
    <w:p w:rsidR="008A4718" w:rsidRPr="00116CCA" w:rsidRDefault="008A4718" w:rsidP="008A4718">
      <w:pPr>
        <w:spacing w:before="120"/>
        <w:ind w:firstLine="720"/>
        <w:jc w:val="both"/>
        <w:rPr>
          <w:color w:val="000000" w:themeColor="text1"/>
          <w:lang w:val="af-ZA"/>
        </w:rPr>
      </w:pPr>
      <w:r w:rsidRPr="00116CCA">
        <w:rPr>
          <w:color w:val="000000" w:themeColor="text1"/>
          <w:lang w:val="af-ZA"/>
        </w:rPr>
        <w:t xml:space="preserve">8. Căn cứ chương trình, kế hoạch của </w:t>
      </w:r>
      <w:r w:rsidR="00EA7707">
        <w:rPr>
          <w:color w:val="000000" w:themeColor="text1"/>
          <w:lang w:val="af-ZA"/>
        </w:rPr>
        <w:t>huyện</w:t>
      </w:r>
      <w:r w:rsidRPr="00116CCA">
        <w:rPr>
          <w:color w:val="000000" w:themeColor="text1"/>
          <w:lang w:val="af-ZA"/>
        </w:rPr>
        <w:t xml:space="preserve">, cử cán bộ công chức </w:t>
      </w:r>
      <w:r w:rsidR="007F68C9" w:rsidRPr="00116CCA">
        <w:rPr>
          <w:color w:val="000000" w:themeColor="text1"/>
          <w:lang w:val="af-ZA"/>
        </w:rPr>
        <w:t>t</w:t>
      </w:r>
      <w:r w:rsidR="007F68C9" w:rsidRPr="00116CCA">
        <w:rPr>
          <w:color w:val="000000" w:themeColor="text1"/>
          <w:lang w:val="sv-SE"/>
        </w:rPr>
        <w:t>ham gia Hội nghị tập huấn do Sở Văn hóa, Thể thao và Du lịch và  Ban Chỉ đạo Phong trào của tỉnh “Toàn dân đoàn kết xây dựng đời sống văn hóa” tổ chức.</w:t>
      </w:r>
    </w:p>
    <w:p w:rsidR="008A4718" w:rsidRPr="00116CCA" w:rsidRDefault="00EA7707" w:rsidP="008A4718">
      <w:pPr>
        <w:tabs>
          <w:tab w:val="left" w:pos="709"/>
        </w:tabs>
        <w:spacing w:before="120"/>
        <w:ind w:firstLine="700"/>
        <w:jc w:val="both"/>
        <w:rPr>
          <w:color w:val="000000" w:themeColor="text1"/>
          <w:lang w:val="vi-VN"/>
        </w:rPr>
      </w:pPr>
      <w:r>
        <w:rPr>
          <w:color w:val="000000" w:themeColor="text1"/>
        </w:rPr>
        <w:t>9</w:t>
      </w:r>
      <w:r w:rsidR="008A4718" w:rsidRPr="00116CCA">
        <w:rPr>
          <w:color w:val="000000" w:themeColor="text1"/>
          <w:lang w:val="vi-VN"/>
        </w:rPr>
        <w:t xml:space="preserve">. Tổng hợp kết quả thực hiện Phong trào “Toàn dân đoàn kết xây dựng đời sống văn hóa” năm </w:t>
      </w:r>
      <w:r w:rsidR="00C57D47">
        <w:rPr>
          <w:color w:val="000000" w:themeColor="text1"/>
          <w:lang w:val="vi-VN"/>
        </w:rPr>
        <w:t>2024</w:t>
      </w:r>
      <w:r w:rsidR="008A4718" w:rsidRPr="00116CCA">
        <w:rPr>
          <w:color w:val="000000" w:themeColor="text1"/>
          <w:lang w:val="vi-VN"/>
        </w:rPr>
        <w:t xml:space="preserve"> và đăng ký danh hiệu văn hóa năm 202</w:t>
      </w:r>
      <w:r w:rsidR="005D6A60" w:rsidRPr="00116CCA">
        <w:rPr>
          <w:color w:val="000000" w:themeColor="text1"/>
        </w:rPr>
        <w:t>4</w:t>
      </w:r>
      <w:r w:rsidR="008A4718" w:rsidRPr="00116CCA">
        <w:rPr>
          <w:color w:val="000000" w:themeColor="text1"/>
          <w:lang w:val="vi-VN"/>
        </w:rPr>
        <w:t>.</w:t>
      </w:r>
    </w:p>
    <w:p w:rsidR="008A4718" w:rsidRPr="00116CCA" w:rsidRDefault="008A4718" w:rsidP="008A4718">
      <w:pPr>
        <w:shd w:val="clear" w:color="auto" w:fill="FFFFFF"/>
        <w:tabs>
          <w:tab w:val="left" w:pos="709"/>
        </w:tabs>
        <w:spacing w:before="120"/>
        <w:ind w:firstLine="700"/>
        <w:jc w:val="both"/>
        <w:rPr>
          <w:b/>
          <w:bCs/>
          <w:color w:val="000000" w:themeColor="text1"/>
          <w:sz w:val="26"/>
          <w:szCs w:val="26"/>
          <w:lang w:val="nb-NO"/>
        </w:rPr>
      </w:pPr>
      <w:r w:rsidRPr="00116CCA">
        <w:rPr>
          <w:b/>
          <w:bCs/>
          <w:color w:val="000000" w:themeColor="text1"/>
          <w:sz w:val="26"/>
          <w:szCs w:val="26"/>
          <w:lang w:val="nb-NO"/>
        </w:rPr>
        <w:lastRenderedPageBreak/>
        <w:t>IV. GIẢI PHÁP THỰC HIỆN</w:t>
      </w:r>
    </w:p>
    <w:p w:rsidR="008A4718" w:rsidRPr="00116CCA" w:rsidRDefault="008A4718" w:rsidP="008A4718">
      <w:pPr>
        <w:tabs>
          <w:tab w:val="left" w:pos="709"/>
        </w:tabs>
        <w:spacing w:before="120"/>
        <w:jc w:val="both"/>
        <w:rPr>
          <w:color w:val="000000" w:themeColor="text1"/>
          <w:lang w:val="nb-NO"/>
        </w:rPr>
      </w:pPr>
      <w:r w:rsidRPr="00116CCA">
        <w:rPr>
          <w:color w:val="000000" w:themeColor="text1"/>
          <w:lang w:val="nb-NO"/>
        </w:rPr>
        <w:tab/>
        <w:t xml:space="preserve">1. </w:t>
      </w:r>
      <w:r w:rsidR="0076686A" w:rsidRPr="00116CCA">
        <w:rPr>
          <w:color w:val="000000" w:themeColor="text1"/>
          <w:lang w:val="nb-NO"/>
        </w:rPr>
        <w:t>Đ</w:t>
      </w:r>
      <w:r w:rsidRPr="00116CCA">
        <w:rPr>
          <w:color w:val="000000" w:themeColor="text1"/>
          <w:lang w:val="nb-NO"/>
        </w:rPr>
        <w:t xml:space="preserve">ẩy mạnh công tác tuyên truyền giáo dục nâng cao nhận thức của người dân, cơ quan, đơn vị, doanh nghiệp về vai trò của văn hóa, trách nhiệm thực hiện nhiệm vụ phát triển văn hóa; gắn với tổ chức tốt các phong trào thi đua ở cơ sở; kịp thời biểu dương, khen thưởng các cá nhân, tập thể, hộ gia đình văn hóa có thành tích xuất sắc trong </w:t>
      </w:r>
      <w:r w:rsidRPr="00116CCA">
        <w:rPr>
          <w:color w:val="000000" w:themeColor="text1"/>
          <w:lang w:val="vi-VN"/>
        </w:rPr>
        <w:t>Phong trào “Toàn dân đoàn kết xây dựng đời sống văn hóa”</w:t>
      </w:r>
      <w:r w:rsidRPr="00116CCA">
        <w:rPr>
          <w:color w:val="000000" w:themeColor="text1"/>
          <w:lang w:val="nb-NO"/>
        </w:rPr>
        <w:t xml:space="preserve"> ở các cấp. </w:t>
      </w:r>
    </w:p>
    <w:p w:rsidR="008A4718" w:rsidRPr="00116CCA" w:rsidRDefault="008A4718" w:rsidP="008A4718">
      <w:pPr>
        <w:spacing w:before="120"/>
        <w:ind w:firstLine="720"/>
        <w:jc w:val="both"/>
        <w:rPr>
          <w:color w:val="000000" w:themeColor="text1"/>
          <w:lang w:val="nb-NO"/>
        </w:rPr>
      </w:pPr>
      <w:r w:rsidRPr="00116CCA">
        <w:rPr>
          <w:iCs/>
          <w:color w:val="000000" w:themeColor="text1"/>
          <w:lang w:val="nb-NO"/>
        </w:rPr>
        <w:t>2.</w:t>
      </w:r>
      <w:r w:rsidRPr="00116CCA">
        <w:rPr>
          <w:i/>
          <w:iCs/>
          <w:color w:val="000000" w:themeColor="text1"/>
          <w:lang w:val="nb-NO"/>
        </w:rPr>
        <w:t xml:space="preserve"> </w:t>
      </w:r>
      <w:r w:rsidRPr="00116CCA">
        <w:rPr>
          <w:color w:val="000000" w:themeColor="text1"/>
          <w:lang w:val="nb-NO"/>
        </w:rPr>
        <w:t xml:space="preserve">Đưa mục tiêu thực hiện Phong trào vào nghị quyết của các cấp ủy Đảng, kế hoạch của các cấp chính quyền để tập trung lãnh đạo, chỉ đạo thực hiện. Kiện toàn tổ chức, hoạt động và bảo đảm điều kiện cho phong trào ở các cấp hoạt động thường xuyên, hiệu quả. Chú trọng công tác giáo dục, quản lý cán bộ, công chức, viên chức, sĩ quan, chiến sĩ lực lượng vũ trang gương mẫu thực hiện phong trào. </w:t>
      </w:r>
    </w:p>
    <w:p w:rsidR="008A4718" w:rsidRPr="00116CCA" w:rsidRDefault="008A4718" w:rsidP="008A4718">
      <w:pPr>
        <w:spacing w:before="120"/>
        <w:ind w:firstLine="720"/>
        <w:jc w:val="both"/>
        <w:rPr>
          <w:color w:val="000000" w:themeColor="text1"/>
          <w:lang w:val="nb-NO"/>
        </w:rPr>
      </w:pPr>
      <w:r w:rsidRPr="00116CCA">
        <w:rPr>
          <w:color w:val="000000" w:themeColor="text1"/>
          <w:lang w:val="nb-NO"/>
        </w:rPr>
        <w:t>3. Bảo đảm kinh phí hoạt động thường xuyên cho hoạt động phong trào các cấp; kinh phí bồi dưỡng nghiệp vụ; kinh phí khen thưởng các cá nhân, gia đình, cộng đồng, tập thể có thành tích xuất sắc, tiêu biểu trong thực hiện phong trào theo quy định pháp luật hiện hành.</w:t>
      </w:r>
    </w:p>
    <w:p w:rsidR="008A4718" w:rsidRPr="00116CCA" w:rsidRDefault="008A4718" w:rsidP="008A4718">
      <w:pPr>
        <w:tabs>
          <w:tab w:val="left" w:pos="709"/>
        </w:tabs>
        <w:spacing w:before="120"/>
        <w:jc w:val="both"/>
        <w:rPr>
          <w:color w:val="000000" w:themeColor="text1"/>
          <w:szCs w:val="28"/>
          <w:shd w:val="clear" w:color="auto" w:fill="FFFFFF"/>
          <w:lang w:val="nb-NO"/>
        </w:rPr>
      </w:pPr>
      <w:r w:rsidRPr="00116CCA">
        <w:rPr>
          <w:iCs/>
          <w:color w:val="000000" w:themeColor="text1"/>
          <w:lang w:val="nb-NO"/>
        </w:rPr>
        <w:tab/>
        <w:t>4.</w:t>
      </w:r>
      <w:r w:rsidRPr="00116CCA">
        <w:rPr>
          <w:color w:val="000000" w:themeColor="text1"/>
          <w:lang w:val="nb-NO"/>
        </w:rPr>
        <w:t xml:space="preserve"> </w:t>
      </w:r>
      <w:r w:rsidRPr="00116CCA">
        <w:rPr>
          <w:color w:val="000000" w:themeColor="text1"/>
          <w:szCs w:val="28"/>
          <w:shd w:val="clear" w:color="auto" w:fill="FFFFFF"/>
          <w:lang w:val="nb-NO"/>
        </w:rPr>
        <w:t xml:space="preserve">Tăng cường công tác kiểm tra, giám sát </w:t>
      </w:r>
      <w:r w:rsidRPr="00116CCA">
        <w:rPr>
          <w:bCs/>
          <w:color w:val="000000" w:themeColor="text1"/>
          <w:szCs w:val="28"/>
          <w:shd w:val="clear" w:color="auto" w:fill="FFFFFF"/>
          <w:lang w:val="nb-NO"/>
        </w:rPr>
        <w:t xml:space="preserve">việc bình xét và công nhận </w:t>
      </w:r>
      <w:r w:rsidRPr="00116CCA">
        <w:rPr>
          <w:color w:val="000000" w:themeColor="text1"/>
          <w:szCs w:val="28"/>
          <w:shd w:val="clear" w:color="auto" w:fill="FFFFFF"/>
          <w:lang w:val="nb-NO"/>
        </w:rPr>
        <w:t>các danh hiệu văn hóa theo đúng quy định tại Nghị định số </w:t>
      </w:r>
      <w:hyperlink r:id="rId9" w:tgtFrame="_blank" w:tooltip="Nghị định 122/2018/NĐ-CP" w:history="1">
        <w:r w:rsidRPr="00116CCA">
          <w:rPr>
            <w:rStyle w:val="Hyperlink"/>
            <w:color w:val="000000" w:themeColor="text1"/>
            <w:szCs w:val="28"/>
            <w:u w:val="none"/>
            <w:shd w:val="clear" w:color="auto" w:fill="FFFFFF"/>
            <w:lang w:val="nb-NO"/>
          </w:rPr>
          <w:t>122/2018/NĐ-CP</w:t>
        </w:r>
      </w:hyperlink>
      <w:r w:rsidRPr="00116CCA">
        <w:rPr>
          <w:color w:val="000000" w:themeColor="text1"/>
          <w:szCs w:val="28"/>
          <w:shd w:val="clear" w:color="auto" w:fill="FFFFFF"/>
          <w:lang w:val="nb-NO"/>
        </w:rPr>
        <w:t xml:space="preserve"> ngày 17 tháng 9 năm 2018 của Chính phủ nhằm chấn chỉnh những biểu hiện bình xét qua loa, đại </w:t>
      </w:r>
      <w:r w:rsidR="0090112E" w:rsidRPr="00116CCA">
        <w:rPr>
          <w:color w:val="000000" w:themeColor="text1"/>
          <w:szCs w:val="28"/>
          <w:shd w:val="clear" w:color="auto" w:fill="FFFFFF"/>
          <w:lang w:val="nb-NO"/>
        </w:rPr>
        <w:t xml:space="preserve">khái, không đúng quy </w:t>
      </w:r>
      <w:r w:rsidRPr="00116CCA">
        <w:rPr>
          <w:color w:val="000000" w:themeColor="text1"/>
          <w:szCs w:val="28"/>
          <w:shd w:val="clear" w:color="auto" w:fill="FFFFFF"/>
          <w:lang w:val="nb-NO"/>
        </w:rPr>
        <w:t>trình. Kiên quyết loại bỏ bệnh hình thức, chạy theo thành tích</w:t>
      </w:r>
      <w:r w:rsidRPr="00116CCA">
        <w:rPr>
          <w:color w:val="000000" w:themeColor="text1"/>
          <w:lang w:val="nb-NO"/>
        </w:rPr>
        <w:t>.</w:t>
      </w:r>
    </w:p>
    <w:p w:rsidR="008A4718" w:rsidRPr="00116CCA" w:rsidRDefault="008A4718" w:rsidP="008A4718">
      <w:pPr>
        <w:tabs>
          <w:tab w:val="left" w:pos="709"/>
        </w:tabs>
        <w:spacing w:before="120"/>
        <w:jc w:val="both"/>
        <w:rPr>
          <w:color w:val="000000" w:themeColor="text1"/>
          <w:spacing w:val="-4"/>
          <w:szCs w:val="28"/>
          <w:shd w:val="clear" w:color="auto" w:fill="FFFFFF"/>
          <w:lang w:val="nb-NO"/>
        </w:rPr>
      </w:pPr>
      <w:r w:rsidRPr="00116CCA">
        <w:rPr>
          <w:color w:val="000000" w:themeColor="text1"/>
          <w:szCs w:val="28"/>
          <w:shd w:val="clear" w:color="auto" w:fill="FFFFFF"/>
          <w:lang w:val="nb-NO"/>
        </w:rPr>
        <w:tab/>
      </w:r>
      <w:r w:rsidRPr="00116CCA">
        <w:rPr>
          <w:color w:val="000000" w:themeColor="text1"/>
          <w:spacing w:val="-4"/>
          <w:szCs w:val="28"/>
          <w:shd w:val="clear" w:color="auto" w:fill="FFFFFF"/>
          <w:lang w:val="nb-NO"/>
        </w:rPr>
        <w:t xml:space="preserve">5. Khuyến khích các tổ chức, cá nhân </w:t>
      </w:r>
      <w:r w:rsidR="0076686A" w:rsidRPr="00116CCA">
        <w:rPr>
          <w:color w:val="000000" w:themeColor="text1"/>
          <w:spacing w:val="-4"/>
          <w:szCs w:val="28"/>
          <w:shd w:val="clear" w:color="auto" w:fill="FFFFFF"/>
          <w:lang w:val="nb-NO"/>
        </w:rPr>
        <w:t>tham gia</w:t>
      </w:r>
      <w:r w:rsidRPr="00116CCA">
        <w:rPr>
          <w:color w:val="000000" w:themeColor="text1"/>
          <w:spacing w:val="-4"/>
          <w:szCs w:val="28"/>
          <w:shd w:val="clear" w:color="auto" w:fill="FFFFFF"/>
          <w:lang w:val="nb-NO"/>
        </w:rPr>
        <w:t xml:space="preserve"> hỗ trợ cho các hoạt động của Phong trào; tạo mọi điều kiện cần thiết để </w:t>
      </w:r>
      <w:r w:rsidR="0076686A" w:rsidRPr="00116CCA">
        <w:rPr>
          <w:color w:val="000000" w:themeColor="text1"/>
          <w:spacing w:val="-4"/>
          <w:szCs w:val="28"/>
          <w:shd w:val="clear" w:color="auto" w:fill="FFFFFF"/>
          <w:lang w:val="nb-NO"/>
        </w:rPr>
        <w:t>N</w:t>
      </w:r>
      <w:r w:rsidRPr="00116CCA">
        <w:rPr>
          <w:color w:val="000000" w:themeColor="text1"/>
          <w:spacing w:val="-4"/>
          <w:szCs w:val="28"/>
          <w:shd w:val="clear" w:color="auto" w:fill="FFFFFF"/>
          <w:lang w:val="nb-NO"/>
        </w:rPr>
        <w:t>hân dân chủ động, tổ chức các hoạt động văn hóa, thể thao, phát triển và nâng cao đời sống văn hóa ở cơ sở. Phổ biến, nhân rộng các điển hình tiên tiến</w:t>
      </w:r>
      <w:r w:rsidR="0076686A" w:rsidRPr="00116CCA">
        <w:rPr>
          <w:color w:val="000000" w:themeColor="text1"/>
          <w:spacing w:val="-4"/>
          <w:szCs w:val="28"/>
          <w:shd w:val="clear" w:color="auto" w:fill="FFFFFF"/>
          <w:lang w:val="nb-NO"/>
        </w:rPr>
        <w:t>,</w:t>
      </w:r>
      <w:r w:rsidRPr="00116CCA">
        <w:rPr>
          <w:color w:val="000000" w:themeColor="text1"/>
          <w:spacing w:val="-4"/>
          <w:szCs w:val="28"/>
          <w:shd w:val="clear" w:color="auto" w:fill="FFFFFF"/>
          <w:lang w:val="nb-NO"/>
        </w:rPr>
        <w:t xml:space="preserve"> phát huy hiệu quả các danh hiệu văn hóa; có cách nghĩ, cách làm tích cực, sáng tạo; kịp thời bổ sung những giải pháp đặc thù trong quá trình thực hiện Phong trào phù hợp với thực tiễn của từng địa phương.</w:t>
      </w:r>
    </w:p>
    <w:p w:rsidR="008A4718" w:rsidRPr="00116CCA" w:rsidRDefault="008A4718" w:rsidP="008A4718">
      <w:pPr>
        <w:shd w:val="clear" w:color="auto" w:fill="FFFFFF"/>
        <w:tabs>
          <w:tab w:val="left" w:pos="709"/>
        </w:tabs>
        <w:spacing w:before="120"/>
        <w:ind w:firstLine="700"/>
        <w:jc w:val="both"/>
        <w:rPr>
          <w:b/>
          <w:bCs/>
          <w:color w:val="000000" w:themeColor="text1"/>
          <w:sz w:val="26"/>
          <w:szCs w:val="26"/>
          <w:lang w:val="nb-NO"/>
        </w:rPr>
      </w:pPr>
      <w:r w:rsidRPr="00116CCA">
        <w:rPr>
          <w:b/>
          <w:bCs/>
          <w:color w:val="000000" w:themeColor="text1"/>
          <w:sz w:val="26"/>
          <w:szCs w:val="26"/>
          <w:lang w:val="nb-NO"/>
        </w:rPr>
        <w:t xml:space="preserve">V. KINH PHÍ </w:t>
      </w:r>
    </w:p>
    <w:p w:rsidR="008A4718" w:rsidRPr="00116CCA" w:rsidRDefault="008A4718" w:rsidP="008A4718">
      <w:pPr>
        <w:shd w:val="clear" w:color="auto" w:fill="FFFFFF"/>
        <w:tabs>
          <w:tab w:val="left" w:pos="709"/>
        </w:tabs>
        <w:spacing w:before="120"/>
        <w:ind w:firstLine="697"/>
        <w:jc w:val="both"/>
        <w:rPr>
          <w:color w:val="000000" w:themeColor="text1"/>
        </w:rPr>
      </w:pPr>
      <w:r w:rsidRPr="00116CCA">
        <w:rPr>
          <w:color w:val="000000" w:themeColor="text1"/>
          <w:lang w:val="vi-VN"/>
        </w:rPr>
        <w:t>Kinh phí</w:t>
      </w:r>
      <w:r w:rsidRPr="00116CCA">
        <w:rPr>
          <w:b/>
          <w:color w:val="000000" w:themeColor="text1"/>
          <w:lang w:val="vi-VN"/>
        </w:rPr>
        <w:t xml:space="preserve"> </w:t>
      </w:r>
      <w:r w:rsidRPr="00116CCA">
        <w:rPr>
          <w:bCs/>
          <w:color w:val="000000" w:themeColor="text1"/>
          <w:lang w:val="vi-VN"/>
        </w:rPr>
        <w:t>thực</w:t>
      </w:r>
      <w:r w:rsidRPr="00116CCA">
        <w:rPr>
          <w:bCs/>
          <w:color w:val="000000" w:themeColor="text1"/>
          <w:lang w:val="nb-NO"/>
        </w:rPr>
        <w:t xml:space="preserve"> </w:t>
      </w:r>
      <w:r w:rsidRPr="00116CCA">
        <w:rPr>
          <w:bCs/>
          <w:color w:val="000000" w:themeColor="text1"/>
          <w:lang w:val="vi-VN"/>
        </w:rPr>
        <w:t xml:space="preserve">hiện </w:t>
      </w:r>
      <w:r w:rsidRPr="00116CCA">
        <w:rPr>
          <w:color w:val="000000" w:themeColor="text1"/>
          <w:lang w:val="vi-VN"/>
        </w:rPr>
        <w:t>Phong trào</w:t>
      </w:r>
      <w:r w:rsidRPr="00116CCA">
        <w:rPr>
          <w:color w:val="000000" w:themeColor="text1"/>
          <w:lang w:val="nb-NO"/>
        </w:rPr>
        <w:t xml:space="preserve"> </w:t>
      </w:r>
      <w:r w:rsidRPr="00116CCA">
        <w:rPr>
          <w:color w:val="000000" w:themeColor="text1"/>
          <w:lang w:val="vi-VN"/>
        </w:rPr>
        <w:t xml:space="preserve">sử dụng kinh phí được cấp theo </w:t>
      </w:r>
      <w:r w:rsidRPr="00116CCA">
        <w:rPr>
          <w:color w:val="000000" w:themeColor="text1"/>
          <w:lang w:val="nb-NO"/>
        </w:rPr>
        <w:t>Q</w:t>
      </w:r>
      <w:r w:rsidRPr="00116CCA">
        <w:rPr>
          <w:color w:val="000000" w:themeColor="text1"/>
          <w:lang w:val="vi-VN"/>
        </w:rPr>
        <w:t>uyết định số</w:t>
      </w:r>
      <w:r w:rsidRPr="00116CCA">
        <w:rPr>
          <w:color w:val="000000" w:themeColor="text1"/>
          <w:lang w:val="nb-NO"/>
        </w:rPr>
        <w:t xml:space="preserve"> </w:t>
      </w:r>
      <w:r w:rsidR="00D11013" w:rsidRPr="00116CCA">
        <w:rPr>
          <w:color w:val="000000" w:themeColor="text1"/>
          <w:lang w:val="nb-NO"/>
        </w:rPr>
        <w:t>59</w:t>
      </w:r>
      <w:r w:rsidR="00941FD3">
        <w:rPr>
          <w:color w:val="000000" w:themeColor="text1"/>
          <w:lang w:val="nb-NO"/>
        </w:rPr>
        <w:t>88</w:t>
      </w:r>
      <w:r w:rsidRPr="00116CCA">
        <w:rPr>
          <w:color w:val="000000" w:themeColor="text1"/>
          <w:lang w:val="vi-VN"/>
        </w:rPr>
        <w:t xml:space="preserve">/QĐ-UBND ngày </w:t>
      </w:r>
      <w:r w:rsidR="00D11013" w:rsidRPr="00116CCA">
        <w:rPr>
          <w:color w:val="000000" w:themeColor="text1"/>
        </w:rPr>
        <w:t>1</w:t>
      </w:r>
      <w:r w:rsidR="00941FD3">
        <w:rPr>
          <w:color w:val="000000" w:themeColor="text1"/>
        </w:rPr>
        <w:t>8</w:t>
      </w:r>
      <w:r w:rsidR="00D11013" w:rsidRPr="00116CCA">
        <w:rPr>
          <w:color w:val="000000" w:themeColor="text1"/>
        </w:rPr>
        <w:t>/12</w:t>
      </w:r>
      <w:r w:rsidRPr="00116CCA">
        <w:rPr>
          <w:color w:val="000000" w:themeColor="text1"/>
          <w:lang w:val="vi-VN"/>
        </w:rPr>
        <w:t>/20</w:t>
      </w:r>
      <w:r w:rsidRPr="00116CCA">
        <w:rPr>
          <w:color w:val="000000" w:themeColor="text1"/>
          <w:lang w:val="nb-NO"/>
        </w:rPr>
        <w:t>2</w:t>
      </w:r>
      <w:r w:rsidR="00941FD3">
        <w:rPr>
          <w:color w:val="000000" w:themeColor="text1"/>
          <w:lang w:val="nb-NO"/>
        </w:rPr>
        <w:t>4</w:t>
      </w:r>
      <w:r w:rsidRPr="00116CCA">
        <w:rPr>
          <w:color w:val="000000" w:themeColor="text1"/>
          <w:lang w:val="vi-VN"/>
        </w:rPr>
        <w:t xml:space="preserve"> của UBND </w:t>
      </w:r>
      <w:r w:rsidR="004B314A" w:rsidRPr="00116CCA">
        <w:rPr>
          <w:color w:val="000000" w:themeColor="text1"/>
        </w:rPr>
        <w:t>huyện Sông Mã</w:t>
      </w:r>
      <w:r w:rsidRPr="00116CCA">
        <w:rPr>
          <w:color w:val="000000" w:themeColor="text1"/>
          <w:lang w:val="vi-VN"/>
        </w:rPr>
        <w:t xml:space="preserve"> về việc giao dự toán thu, chi ngân sách năm </w:t>
      </w:r>
      <w:r w:rsidR="00C57D47">
        <w:rPr>
          <w:color w:val="000000" w:themeColor="text1"/>
          <w:lang w:val="vi-VN"/>
        </w:rPr>
        <w:t>2024</w:t>
      </w:r>
      <w:r w:rsidR="0045189C" w:rsidRPr="00116CCA">
        <w:rPr>
          <w:color w:val="000000" w:themeColor="text1"/>
        </w:rPr>
        <w:t>.</w:t>
      </w:r>
    </w:p>
    <w:p w:rsidR="008A4718" w:rsidRPr="00116CCA" w:rsidRDefault="008A4718" w:rsidP="008A4718">
      <w:pPr>
        <w:tabs>
          <w:tab w:val="left" w:pos="654"/>
          <w:tab w:val="left" w:pos="709"/>
        </w:tabs>
        <w:spacing w:before="120"/>
        <w:ind w:firstLine="697"/>
        <w:jc w:val="both"/>
        <w:rPr>
          <w:b/>
          <w:color w:val="000000" w:themeColor="text1"/>
          <w:sz w:val="26"/>
          <w:szCs w:val="26"/>
          <w:lang w:val="vi-VN"/>
        </w:rPr>
      </w:pPr>
      <w:r w:rsidRPr="00116CCA">
        <w:rPr>
          <w:b/>
          <w:color w:val="000000" w:themeColor="text1"/>
          <w:sz w:val="26"/>
          <w:szCs w:val="26"/>
          <w:lang w:val="vi-VN"/>
        </w:rPr>
        <w:t>VI. TỔ CHỨC THỰC HIỆN</w:t>
      </w:r>
    </w:p>
    <w:p w:rsidR="00674052" w:rsidRPr="00116CCA" w:rsidRDefault="00674052" w:rsidP="0093701A">
      <w:pPr>
        <w:tabs>
          <w:tab w:val="left" w:pos="456"/>
        </w:tabs>
        <w:spacing w:before="120"/>
        <w:ind w:right="7" w:firstLine="681"/>
        <w:jc w:val="both"/>
        <w:rPr>
          <w:b/>
          <w:color w:val="000000" w:themeColor="text1"/>
          <w:spacing w:val="-2"/>
          <w:lang w:val="nb-NO"/>
        </w:rPr>
      </w:pPr>
      <w:r w:rsidRPr="00116CCA">
        <w:rPr>
          <w:b/>
          <w:color w:val="000000" w:themeColor="text1"/>
          <w:spacing w:val="-2"/>
          <w:lang w:val="nb-NO"/>
        </w:rPr>
        <w:t xml:space="preserve">1. Đề nghị </w:t>
      </w:r>
      <w:r w:rsidR="00E47D52">
        <w:rPr>
          <w:b/>
          <w:color w:val="000000" w:themeColor="text1"/>
          <w:spacing w:val="-2"/>
          <w:lang w:val="nb-NO"/>
        </w:rPr>
        <w:t>Thường trực Đảng uỷ</w:t>
      </w:r>
      <w:r w:rsidR="0093701A" w:rsidRPr="00116CCA">
        <w:rPr>
          <w:b/>
          <w:color w:val="000000" w:themeColor="text1"/>
          <w:spacing w:val="-2"/>
          <w:lang w:val="nb-NO"/>
        </w:rPr>
        <w:t xml:space="preserve">: </w:t>
      </w:r>
      <w:r w:rsidRPr="00116CCA">
        <w:rPr>
          <w:color w:val="000000" w:themeColor="text1"/>
          <w:spacing w:val="-2"/>
          <w:lang w:val="nb-NO"/>
        </w:rPr>
        <w:t>Chỉ đạo, định hướng đẩy mạnh tuyên truyền các văn bản của Trung ương, của tỉnh</w:t>
      </w:r>
      <w:r w:rsidR="00E47D52">
        <w:rPr>
          <w:color w:val="000000" w:themeColor="text1"/>
          <w:spacing w:val="-2"/>
          <w:lang w:val="nb-NO"/>
        </w:rPr>
        <w:t>, của huyện</w:t>
      </w:r>
      <w:r w:rsidRPr="00116CCA">
        <w:rPr>
          <w:color w:val="000000" w:themeColor="text1"/>
          <w:spacing w:val="-2"/>
          <w:lang w:val="nb-NO"/>
        </w:rPr>
        <w:t xml:space="preserve"> về phát triển văn hóa, về cuộc vận động "Toàn dân đoàn kết xây dựng nông thôn mới, đô thị văn minh"; phong trào "Toàn dân đoàn kết xây dựng đời sống văn hóa" bằng các hình thức phù hợp.</w:t>
      </w:r>
    </w:p>
    <w:p w:rsidR="00F449E0" w:rsidRPr="00116CCA" w:rsidRDefault="00674052" w:rsidP="0093701A">
      <w:pPr>
        <w:tabs>
          <w:tab w:val="left" w:pos="709"/>
        </w:tabs>
        <w:spacing w:before="120"/>
        <w:ind w:firstLine="700"/>
        <w:jc w:val="both"/>
        <w:rPr>
          <w:b/>
          <w:color w:val="000000" w:themeColor="text1"/>
          <w:szCs w:val="28"/>
          <w:shd w:val="clear" w:color="auto" w:fill="FFFFFF"/>
          <w:lang w:val="af-ZA"/>
        </w:rPr>
      </w:pPr>
      <w:r w:rsidRPr="00116CCA">
        <w:rPr>
          <w:b/>
          <w:color w:val="000000" w:themeColor="text1"/>
        </w:rPr>
        <w:t xml:space="preserve">2. Đề nghị Ủy ban Mặt trận Tổ quốc Việt Nam </w:t>
      </w:r>
      <w:r w:rsidR="0066617B">
        <w:rPr>
          <w:b/>
          <w:color w:val="000000" w:themeColor="text1"/>
        </w:rPr>
        <w:t>xã</w:t>
      </w:r>
      <w:r w:rsidR="0093701A" w:rsidRPr="00116CCA">
        <w:rPr>
          <w:b/>
          <w:color w:val="000000" w:themeColor="text1"/>
        </w:rPr>
        <w:t>:</w:t>
      </w:r>
      <w:r w:rsidR="0093701A" w:rsidRPr="00116CCA">
        <w:rPr>
          <w:b/>
          <w:color w:val="000000" w:themeColor="text1"/>
          <w:szCs w:val="28"/>
          <w:shd w:val="clear" w:color="auto" w:fill="FFFFFF"/>
          <w:lang w:val="af-ZA"/>
        </w:rPr>
        <w:t xml:space="preserve"> </w:t>
      </w:r>
      <w:r w:rsidR="00F449E0" w:rsidRPr="00116CCA">
        <w:rPr>
          <w:color w:val="000000" w:themeColor="text1"/>
        </w:rPr>
        <w:t>C</w:t>
      </w:r>
      <w:r w:rsidR="00F449E0" w:rsidRPr="00116CCA">
        <w:rPr>
          <w:color w:val="000000" w:themeColor="text1"/>
          <w:lang w:val="vi-VN"/>
        </w:rPr>
        <w:t xml:space="preserve">hỉ đạo Mặt trận Tổ quốc phối hợp với các tổ chức thành viên đẩy mạnh tuyên truyền vận động đến từng người dân, hộ gia đình, khu dân cư và toàn xã hội thực hiện hiệu quả Phong </w:t>
      </w:r>
      <w:r w:rsidR="00F449E0" w:rsidRPr="00116CCA">
        <w:rPr>
          <w:color w:val="000000" w:themeColor="text1"/>
          <w:lang w:val="vi-VN"/>
        </w:rPr>
        <w:lastRenderedPageBreak/>
        <w:t xml:space="preserve">trào “Toàn dân đoàn kết xây dựng đời sống văn hóa”  tham gia chỉ đạo và giám sát việc thực hiện quy định tiêu chí, trình tự, thủ tục xét công nhận đô thị văn minh. </w:t>
      </w:r>
      <w:r w:rsidR="00F449E0" w:rsidRPr="00116CCA">
        <w:rPr>
          <w:color w:val="000000" w:themeColor="text1"/>
          <w:szCs w:val="28"/>
          <w:lang w:val="vi-VN"/>
        </w:rPr>
        <w:t>Phối hợp với các tổ chức thành viên đẩy mạnh công tác tuyên truyền về xây dựng các tiêu chí văn hóa trong Cuộc vận động “Toàn dân đoàn kết xây dựng nông thôn mới, đô thị văn minh”.</w:t>
      </w:r>
    </w:p>
    <w:p w:rsidR="00F449E0" w:rsidRPr="00116CCA" w:rsidRDefault="0024029A" w:rsidP="0093701A">
      <w:pPr>
        <w:spacing w:before="120"/>
        <w:ind w:firstLine="720"/>
        <w:jc w:val="both"/>
        <w:rPr>
          <w:b/>
          <w:color w:val="000000" w:themeColor="text1"/>
          <w:spacing w:val="-2"/>
          <w:lang w:val="vi-VN"/>
        </w:rPr>
      </w:pPr>
      <w:r w:rsidRPr="00116CCA">
        <w:rPr>
          <w:b/>
          <w:color w:val="000000" w:themeColor="text1"/>
          <w:spacing w:val="-2"/>
          <w:lang w:val="vi-VN"/>
        </w:rPr>
        <w:t xml:space="preserve">3. Đề nghị </w:t>
      </w:r>
      <w:r w:rsidR="0066617B">
        <w:rPr>
          <w:b/>
          <w:color w:val="000000" w:themeColor="text1"/>
          <w:spacing w:val="-2"/>
        </w:rPr>
        <w:t>Công đoàn cơ sở xã</w:t>
      </w:r>
      <w:r w:rsidR="0093701A" w:rsidRPr="00116CCA">
        <w:rPr>
          <w:b/>
          <w:color w:val="000000" w:themeColor="text1"/>
          <w:spacing w:val="-2"/>
        </w:rPr>
        <w:t>:</w:t>
      </w:r>
      <w:r w:rsidRPr="00116CCA">
        <w:rPr>
          <w:b/>
          <w:color w:val="000000" w:themeColor="text1"/>
          <w:spacing w:val="-2"/>
          <w:lang w:val="vi-VN"/>
        </w:rPr>
        <w:t xml:space="preserve"> </w:t>
      </w:r>
      <w:r w:rsidRPr="00116CCA">
        <w:rPr>
          <w:color w:val="000000" w:themeColor="text1"/>
          <w:spacing w:val="-2"/>
          <w:lang w:val="vi-VN"/>
        </w:rPr>
        <w:t xml:space="preserve">Chủ trì, phối hợp với các cơ quan chuyên môn thuộc Ủy ban nhân dân </w:t>
      </w:r>
      <w:r w:rsidRPr="00116CCA">
        <w:rPr>
          <w:color w:val="000000" w:themeColor="text1"/>
          <w:spacing w:val="-2"/>
        </w:rPr>
        <w:t>xã</w:t>
      </w:r>
      <w:r w:rsidR="0066617B">
        <w:rPr>
          <w:color w:val="000000" w:themeColor="text1"/>
          <w:spacing w:val="-2"/>
        </w:rPr>
        <w:t xml:space="preserve"> </w:t>
      </w:r>
      <w:r w:rsidRPr="00116CCA">
        <w:rPr>
          <w:color w:val="000000" w:themeColor="text1"/>
          <w:spacing w:val="-2"/>
          <w:lang w:val="vi-VN"/>
        </w:rPr>
        <w:t>triển khai thực hiện phong trào xây dựng cơ quan, đơn vị, doanh nghiệp văn hóa theo Hướng dẫn số 58/HD-TLĐ ngày 10 tháng 5 năm 2022 của Tổng Liên đoàn Lao động Việt Nam</w:t>
      </w:r>
      <w:r w:rsidR="0093701A" w:rsidRPr="00116CCA">
        <w:rPr>
          <w:color w:val="000000" w:themeColor="text1"/>
          <w:spacing w:val="-2"/>
          <w:lang w:val="vi-VN"/>
        </w:rPr>
        <w:t>; đẩy mạnh các hoạt động</w:t>
      </w:r>
      <w:r w:rsidR="0093701A" w:rsidRPr="00116CCA">
        <w:rPr>
          <w:color w:val="000000" w:themeColor="text1"/>
          <w:spacing w:val="-2"/>
        </w:rPr>
        <w:t xml:space="preserve">, </w:t>
      </w:r>
      <w:r w:rsidRPr="00116CCA">
        <w:rPr>
          <w:color w:val="000000" w:themeColor="text1"/>
          <w:spacing w:val="-2"/>
          <w:lang w:val="vi-VN"/>
        </w:rPr>
        <w:t xml:space="preserve">tổ chức xây dựng đời sống văn hóa </w:t>
      </w:r>
      <w:r w:rsidR="0093701A" w:rsidRPr="00116CCA">
        <w:rPr>
          <w:color w:val="000000" w:themeColor="text1"/>
          <w:spacing w:val="-2"/>
        </w:rPr>
        <w:t xml:space="preserve">trong </w:t>
      </w:r>
      <w:r w:rsidRPr="00116CCA">
        <w:rPr>
          <w:color w:val="000000" w:themeColor="text1"/>
          <w:spacing w:val="-2"/>
          <w:lang w:val="vi-VN"/>
        </w:rPr>
        <w:t xml:space="preserve">công nhân </w:t>
      </w:r>
      <w:r w:rsidRPr="00116CCA">
        <w:rPr>
          <w:color w:val="000000" w:themeColor="text1"/>
          <w:spacing w:val="-2"/>
        </w:rPr>
        <w:t>lao động</w:t>
      </w:r>
      <w:r w:rsidRPr="00116CCA">
        <w:rPr>
          <w:color w:val="000000" w:themeColor="text1"/>
          <w:spacing w:val="-2"/>
          <w:lang w:val="vi-VN"/>
        </w:rPr>
        <w:t xml:space="preserve"> trên địa bàn </w:t>
      </w:r>
      <w:r w:rsidR="0066617B">
        <w:rPr>
          <w:color w:val="000000" w:themeColor="text1"/>
          <w:spacing w:val="-2"/>
        </w:rPr>
        <w:t>xã</w:t>
      </w:r>
      <w:r w:rsidRPr="00116CCA">
        <w:rPr>
          <w:color w:val="000000" w:themeColor="text1"/>
          <w:spacing w:val="-2"/>
          <w:lang w:val="vi-VN"/>
        </w:rPr>
        <w:t xml:space="preserve">. Phối hợp với </w:t>
      </w:r>
      <w:r w:rsidR="0066617B">
        <w:rPr>
          <w:color w:val="000000" w:themeColor="text1"/>
          <w:spacing w:val="-2"/>
        </w:rPr>
        <w:t>bộ phận</w:t>
      </w:r>
      <w:r w:rsidRPr="00116CCA">
        <w:rPr>
          <w:color w:val="000000" w:themeColor="text1"/>
          <w:spacing w:val="-2"/>
        </w:rPr>
        <w:t xml:space="preserve"> </w:t>
      </w:r>
      <w:r w:rsidRPr="00116CCA">
        <w:rPr>
          <w:color w:val="000000" w:themeColor="text1"/>
          <w:spacing w:val="-2"/>
          <w:lang w:val="vi-VN"/>
        </w:rPr>
        <w:t xml:space="preserve">Văn hóa </w:t>
      </w:r>
      <w:r w:rsidR="0066617B">
        <w:rPr>
          <w:color w:val="000000" w:themeColor="text1"/>
          <w:spacing w:val="-2"/>
        </w:rPr>
        <w:t>– Xã hội</w:t>
      </w:r>
      <w:r w:rsidRPr="00116CCA">
        <w:rPr>
          <w:color w:val="000000" w:themeColor="text1"/>
          <w:spacing w:val="-2"/>
        </w:rPr>
        <w:t xml:space="preserve">, </w:t>
      </w:r>
      <w:r w:rsidRPr="00116CCA">
        <w:rPr>
          <w:color w:val="000000" w:themeColor="text1"/>
          <w:spacing w:val="-2"/>
          <w:lang w:val="vi-VN"/>
        </w:rPr>
        <w:t xml:space="preserve">các đơn vị liên quan thực hiện </w:t>
      </w:r>
      <w:r w:rsidRPr="00116CCA">
        <w:rPr>
          <w:color w:val="000000" w:themeColor="text1"/>
          <w:spacing w:val="-2"/>
          <w:szCs w:val="28"/>
          <w:lang w:val="vi-VN"/>
        </w:rPr>
        <w:t>Chương trình Phối hợp xây dựng đời sống văn hóa, nâng cao hiệu quả hoạt động thể dục, thể thao của công chức</w:t>
      </w:r>
      <w:r w:rsidRPr="00116CCA">
        <w:rPr>
          <w:rFonts w:ascii="Times New Roman Bold" w:hAnsi="Times New Roman Bold"/>
          <w:color w:val="000000" w:themeColor="text1"/>
          <w:spacing w:val="-2"/>
          <w:szCs w:val="28"/>
          <w:lang w:val="vi-VN"/>
        </w:rPr>
        <w:t>,</w:t>
      </w:r>
      <w:r w:rsidRPr="00116CCA">
        <w:rPr>
          <w:color w:val="000000" w:themeColor="text1"/>
          <w:spacing w:val="-2"/>
          <w:szCs w:val="28"/>
          <w:lang w:val="vi-VN"/>
        </w:rPr>
        <w:t xml:space="preserve"> viên chức, lao động trong các cơ quan, đơn vị, giai đoạn 2021 - 2026.</w:t>
      </w:r>
    </w:p>
    <w:p w:rsidR="0024029A" w:rsidRPr="00116CCA" w:rsidRDefault="0024029A" w:rsidP="0024029A">
      <w:pPr>
        <w:tabs>
          <w:tab w:val="left" w:pos="709"/>
        </w:tabs>
        <w:spacing w:before="120"/>
        <w:ind w:firstLine="700"/>
        <w:jc w:val="both"/>
        <w:rPr>
          <w:b/>
          <w:color w:val="000000" w:themeColor="text1"/>
          <w:spacing w:val="-4"/>
          <w:szCs w:val="28"/>
          <w:lang w:val="vi-VN"/>
        </w:rPr>
      </w:pPr>
      <w:r w:rsidRPr="00116CCA">
        <w:rPr>
          <w:b/>
          <w:color w:val="000000" w:themeColor="text1"/>
          <w:spacing w:val="-4"/>
          <w:szCs w:val="28"/>
          <w:lang w:val="vi-VN"/>
        </w:rPr>
        <w:t xml:space="preserve">4. Đề nghị Hội Liên hiệp Phụ nữ </w:t>
      </w:r>
      <w:r w:rsidR="009F61AE">
        <w:rPr>
          <w:b/>
          <w:color w:val="000000" w:themeColor="text1"/>
          <w:spacing w:val="-4"/>
          <w:szCs w:val="28"/>
        </w:rPr>
        <w:t>xã</w:t>
      </w:r>
      <w:r w:rsidR="0093701A" w:rsidRPr="00116CCA">
        <w:rPr>
          <w:b/>
          <w:color w:val="000000" w:themeColor="text1"/>
          <w:spacing w:val="-4"/>
          <w:szCs w:val="28"/>
        </w:rPr>
        <w:t>:</w:t>
      </w:r>
      <w:r w:rsidRPr="00116CCA">
        <w:rPr>
          <w:color w:val="000000" w:themeColor="text1"/>
          <w:spacing w:val="-4"/>
          <w:szCs w:val="28"/>
          <w:lang w:val="vi-VN"/>
        </w:rPr>
        <w:tab/>
        <w:t>Phối hợp tổ chức các lớp tập huấn, truyền thông, tuyên truyền, phổ biến kiến thức, kỹ năng xây dựng gia đình ấm no, bình đẳng, tiến bộ, hạnh phúc và phát triển bền vững; thực hiện bình đẳng giới trong gia đình, phòng, chống bạo lực trong gia đình; lồng ghép các nội dung thực hiện Phong trào vào các buổi sinh hoạt chuyên đề cho cán bộ các cấp Hội, tạo dựng môi trường an toàn, tin cậy, yêu thương trong gia đình, dòng họ, cộng đồng.</w:t>
      </w:r>
    </w:p>
    <w:p w:rsidR="0024029A" w:rsidRPr="00116CCA" w:rsidRDefault="0024029A" w:rsidP="0024029A">
      <w:pPr>
        <w:tabs>
          <w:tab w:val="left" w:pos="709"/>
        </w:tabs>
        <w:spacing w:before="120"/>
        <w:ind w:firstLine="700"/>
        <w:jc w:val="both"/>
        <w:rPr>
          <w:b/>
          <w:color w:val="000000" w:themeColor="text1"/>
          <w:szCs w:val="28"/>
          <w:lang w:val="vi-VN"/>
        </w:rPr>
      </w:pPr>
      <w:r w:rsidRPr="00397162">
        <w:rPr>
          <w:b/>
          <w:szCs w:val="28"/>
          <w:lang w:val="vi-VN"/>
        </w:rPr>
        <w:t xml:space="preserve">5. Đề nghị Đoàn Thanh niên Cộng sản Hồ Chí Minh </w:t>
      </w:r>
      <w:r w:rsidR="00397162" w:rsidRPr="00397162">
        <w:rPr>
          <w:b/>
          <w:szCs w:val="28"/>
        </w:rPr>
        <w:t>xã</w:t>
      </w:r>
      <w:r w:rsidR="0099555A" w:rsidRPr="00397162">
        <w:rPr>
          <w:b/>
          <w:szCs w:val="28"/>
        </w:rPr>
        <w:t xml:space="preserve">: </w:t>
      </w:r>
      <w:r w:rsidR="0090112E" w:rsidRPr="00397162">
        <w:t>T</w:t>
      </w:r>
      <w:r w:rsidRPr="00397162">
        <w:rPr>
          <w:lang w:val="vi-VN"/>
        </w:rPr>
        <w:t xml:space="preserve">riển khai các phong trào hành động cách mạng để hưởng ứng phong trào “Toàn dân đoàn kết xây dựng đời sống văn hóa” trong thanh niên, thiếu niên và nhi đồng; tổ chức các hoạt động tuyên truyền, giáo dục tiền hôn nhân và tôn vinh, tuyên dương các gia đình trẻ tiêu biểu. Phối hợp với </w:t>
      </w:r>
      <w:r w:rsidR="00D11013" w:rsidRPr="00397162">
        <w:t>các cơ quan, đơn</w:t>
      </w:r>
      <w:r w:rsidR="00D11013" w:rsidRPr="00116CCA">
        <w:rPr>
          <w:color w:val="000000" w:themeColor="text1"/>
        </w:rPr>
        <w:t xml:space="preserve"> vị</w:t>
      </w:r>
      <w:r w:rsidRPr="00116CCA">
        <w:rPr>
          <w:color w:val="000000" w:themeColor="text1"/>
          <w:lang w:val="vi-VN"/>
        </w:rPr>
        <w:t>,</w:t>
      </w:r>
      <w:r w:rsidR="00397162">
        <w:rPr>
          <w:color w:val="000000" w:themeColor="text1"/>
        </w:rPr>
        <w:t xml:space="preserve"> ban quản lý các bản</w:t>
      </w:r>
      <w:r w:rsidRPr="00116CCA">
        <w:rPr>
          <w:color w:val="000000" w:themeColor="text1"/>
          <w:lang w:val="vi-VN"/>
        </w:rPr>
        <w:t xml:space="preserve"> xây dựng và duy trì hoạt động của các thiết chế văn hóa, các điểm sinh hoạt, vui chơi cho thanh, thiếu nhi.</w:t>
      </w:r>
    </w:p>
    <w:p w:rsidR="00C672AA" w:rsidRPr="00116CCA" w:rsidRDefault="00C672AA" w:rsidP="00C672AA">
      <w:pPr>
        <w:tabs>
          <w:tab w:val="left" w:pos="709"/>
        </w:tabs>
        <w:spacing w:before="120"/>
        <w:ind w:firstLine="700"/>
        <w:jc w:val="both"/>
        <w:rPr>
          <w:b/>
          <w:color w:val="000000" w:themeColor="text1"/>
          <w:szCs w:val="28"/>
          <w:lang w:val="vi-VN"/>
        </w:rPr>
      </w:pPr>
      <w:r w:rsidRPr="00116CCA">
        <w:rPr>
          <w:b/>
          <w:color w:val="000000" w:themeColor="text1"/>
          <w:szCs w:val="28"/>
          <w:lang w:val="vi-VN"/>
        </w:rPr>
        <w:t xml:space="preserve">6. Đề nghị Hội Cựu chiến binh </w:t>
      </w:r>
      <w:r w:rsidR="00397162">
        <w:rPr>
          <w:b/>
          <w:color w:val="000000" w:themeColor="text1"/>
          <w:szCs w:val="28"/>
        </w:rPr>
        <w:t>xã</w:t>
      </w:r>
      <w:r w:rsidR="0099555A" w:rsidRPr="00116CCA">
        <w:rPr>
          <w:b/>
          <w:color w:val="000000" w:themeColor="text1"/>
          <w:szCs w:val="28"/>
        </w:rPr>
        <w:t xml:space="preserve">: </w:t>
      </w:r>
      <w:r w:rsidR="0090112E" w:rsidRPr="00116CCA">
        <w:rPr>
          <w:color w:val="000000" w:themeColor="text1"/>
          <w:szCs w:val="28"/>
        </w:rPr>
        <w:t>P</w:t>
      </w:r>
      <w:r w:rsidRPr="00116CCA">
        <w:rPr>
          <w:color w:val="000000" w:themeColor="text1"/>
          <w:szCs w:val="28"/>
          <w:lang w:val="vi-VN"/>
        </w:rPr>
        <w:t xml:space="preserve">hát huy phẩm chất “Bộ đội Cụ Hồ” vận động </w:t>
      </w:r>
      <w:r w:rsidRPr="00116CCA">
        <w:rPr>
          <w:rStyle w:val="Emphasis"/>
          <w:i w:val="0"/>
          <w:iCs/>
          <w:color w:val="000000" w:themeColor="text1"/>
          <w:szCs w:val="28"/>
          <w:shd w:val="clear" w:color="auto" w:fill="FFFFFF"/>
          <w:lang w:val="vi-VN"/>
        </w:rPr>
        <w:t xml:space="preserve">các cấp Hội tích cực tuyên truyền, vận động </w:t>
      </w:r>
      <w:r w:rsidR="0090112E" w:rsidRPr="00116CCA">
        <w:rPr>
          <w:rStyle w:val="Emphasis"/>
          <w:i w:val="0"/>
          <w:iCs/>
          <w:color w:val="000000" w:themeColor="text1"/>
          <w:szCs w:val="28"/>
          <w:shd w:val="clear" w:color="auto" w:fill="FFFFFF"/>
        </w:rPr>
        <w:t>N</w:t>
      </w:r>
      <w:r w:rsidRPr="00116CCA">
        <w:rPr>
          <w:rStyle w:val="Emphasis"/>
          <w:i w:val="0"/>
          <w:iCs/>
          <w:color w:val="000000" w:themeColor="text1"/>
          <w:szCs w:val="28"/>
          <w:shd w:val="clear" w:color="auto" w:fill="FFFFFF"/>
          <w:lang w:val="vi-VN"/>
        </w:rPr>
        <w:t>hân dân thực hiện tốt các Phong trào thi đua yêu nước, trọng tâm thực hiện Phong trào “Toàn dân đoàn kết xây dựng đời sống văn hóa” đề cao cảnh giác, đấu tranh với mọi âm mưu, thủ đoạn của các thế lực thù địch, giữ vững ổn định chính trị ngay từ cơ sở</w:t>
      </w:r>
      <w:r w:rsidRPr="00116CCA">
        <w:rPr>
          <w:i/>
          <w:color w:val="000000" w:themeColor="text1"/>
          <w:szCs w:val="28"/>
          <w:shd w:val="clear" w:color="auto" w:fill="FFFFFF"/>
          <w:lang w:val="vi-VN"/>
        </w:rPr>
        <w:t>.</w:t>
      </w:r>
    </w:p>
    <w:p w:rsidR="00C672AA" w:rsidRPr="00116CCA" w:rsidRDefault="00C672AA" w:rsidP="00C672AA">
      <w:pPr>
        <w:tabs>
          <w:tab w:val="left" w:pos="709"/>
        </w:tabs>
        <w:spacing w:before="120"/>
        <w:ind w:firstLine="700"/>
        <w:jc w:val="both"/>
        <w:rPr>
          <w:b/>
          <w:color w:val="000000" w:themeColor="text1"/>
          <w:szCs w:val="28"/>
          <w:lang w:val="vi-VN"/>
        </w:rPr>
      </w:pPr>
      <w:r w:rsidRPr="00116CCA">
        <w:rPr>
          <w:b/>
          <w:color w:val="000000" w:themeColor="text1"/>
          <w:szCs w:val="28"/>
          <w:lang w:val="vi-VN"/>
        </w:rPr>
        <w:t xml:space="preserve">7. Đề nghị Hội Nông dân </w:t>
      </w:r>
      <w:r w:rsidR="00397162">
        <w:rPr>
          <w:b/>
          <w:color w:val="000000" w:themeColor="text1"/>
          <w:szCs w:val="28"/>
        </w:rPr>
        <w:t>xã</w:t>
      </w:r>
      <w:r w:rsidR="0099555A" w:rsidRPr="00116CCA">
        <w:rPr>
          <w:b/>
          <w:color w:val="000000" w:themeColor="text1"/>
          <w:szCs w:val="28"/>
        </w:rPr>
        <w:t xml:space="preserve">: </w:t>
      </w:r>
      <w:r w:rsidRPr="00116CCA">
        <w:rPr>
          <w:color w:val="000000" w:themeColor="text1"/>
          <w:lang w:val="vi-VN"/>
        </w:rPr>
        <w:t>P</w:t>
      </w:r>
      <w:r w:rsidRPr="00116CCA">
        <w:rPr>
          <w:color w:val="000000" w:themeColor="text1"/>
          <w:lang w:val="af-ZA"/>
        </w:rPr>
        <w:t xml:space="preserve">hối hợp </w:t>
      </w:r>
      <w:r w:rsidR="00DE0A9E" w:rsidRPr="00116CCA">
        <w:rPr>
          <w:color w:val="000000" w:themeColor="text1"/>
          <w:spacing w:val="-2"/>
          <w:lang w:val="vi-VN"/>
        </w:rPr>
        <w:t xml:space="preserve">với các </w:t>
      </w:r>
      <w:r w:rsidR="00397162">
        <w:rPr>
          <w:color w:val="000000" w:themeColor="text1"/>
          <w:spacing w:val="-2"/>
        </w:rPr>
        <w:t>ngành</w:t>
      </w:r>
      <w:r w:rsidR="00DE0A9E" w:rsidRPr="00116CCA">
        <w:rPr>
          <w:color w:val="000000" w:themeColor="text1"/>
          <w:spacing w:val="-2"/>
          <w:lang w:val="vi-VN"/>
        </w:rPr>
        <w:t xml:space="preserve"> chuyên môn thuộc </w:t>
      </w:r>
      <w:r w:rsidR="00DE0A9E" w:rsidRPr="00116CCA">
        <w:rPr>
          <w:color w:val="000000" w:themeColor="text1"/>
          <w:spacing w:val="-2"/>
        </w:rPr>
        <w:t>UBND</w:t>
      </w:r>
      <w:r w:rsidR="00DE0A9E" w:rsidRPr="00116CCA">
        <w:rPr>
          <w:color w:val="000000" w:themeColor="text1"/>
          <w:spacing w:val="-2"/>
          <w:lang w:val="vi-VN"/>
        </w:rPr>
        <w:t xml:space="preserve"> </w:t>
      </w:r>
      <w:r w:rsidR="00397162">
        <w:rPr>
          <w:color w:val="000000" w:themeColor="text1"/>
          <w:spacing w:val="-2"/>
        </w:rPr>
        <w:t>xã</w:t>
      </w:r>
      <w:r w:rsidRPr="00116CCA">
        <w:rPr>
          <w:color w:val="000000" w:themeColor="text1"/>
          <w:lang w:val="af-ZA"/>
        </w:rPr>
        <w:t xml:space="preserve"> triển khai thực hiện Chương trình phối hợp về đẩy mạnh các hoạt động văn hóa, văn nghệ, gia đình, thể dục, thể thao giai đoạn 2021 - 2025.</w:t>
      </w:r>
    </w:p>
    <w:p w:rsidR="007B6C51" w:rsidRPr="00116CCA" w:rsidRDefault="00C672AA" w:rsidP="0045189C">
      <w:pPr>
        <w:tabs>
          <w:tab w:val="left" w:pos="709"/>
        </w:tabs>
        <w:spacing w:before="120"/>
        <w:ind w:firstLine="700"/>
        <w:jc w:val="both"/>
        <w:rPr>
          <w:b/>
          <w:color w:val="000000" w:themeColor="text1"/>
          <w:szCs w:val="28"/>
          <w:shd w:val="clear" w:color="auto" w:fill="FFFFFF"/>
        </w:rPr>
      </w:pPr>
      <w:r w:rsidRPr="00116CCA">
        <w:rPr>
          <w:b/>
          <w:color w:val="000000" w:themeColor="text1"/>
          <w:szCs w:val="28"/>
          <w:shd w:val="clear" w:color="auto" w:fill="FFFFFF"/>
          <w:lang w:val="af-ZA"/>
        </w:rPr>
        <w:t>8</w:t>
      </w:r>
      <w:r w:rsidR="0045189C" w:rsidRPr="00116CCA">
        <w:rPr>
          <w:b/>
          <w:color w:val="000000" w:themeColor="text1"/>
          <w:szCs w:val="28"/>
          <w:shd w:val="clear" w:color="auto" w:fill="FFFFFF"/>
          <w:lang w:val="af-ZA"/>
        </w:rPr>
        <w:t>.</w:t>
      </w:r>
      <w:r w:rsidR="0045189C" w:rsidRPr="00116CCA">
        <w:rPr>
          <w:b/>
          <w:color w:val="000000" w:themeColor="text1"/>
          <w:szCs w:val="28"/>
          <w:shd w:val="clear" w:color="auto" w:fill="FFFFFF"/>
          <w:lang w:val="vi-VN"/>
        </w:rPr>
        <w:t xml:space="preserve"> </w:t>
      </w:r>
      <w:r w:rsidR="003F0854">
        <w:rPr>
          <w:b/>
          <w:color w:val="000000" w:themeColor="text1"/>
          <w:lang w:val="af-ZA"/>
        </w:rPr>
        <w:t xml:space="preserve">Các ngành </w:t>
      </w:r>
      <w:r w:rsidR="007B6C51" w:rsidRPr="00116CCA">
        <w:rPr>
          <w:b/>
          <w:color w:val="000000" w:themeColor="text1"/>
          <w:lang w:val="af-ZA"/>
        </w:rPr>
        <w:t xml:space="preserve">chuyên môn thuộc Ủy ban nhân dân </w:t>
      </w:r>
      <w:r w:rsidR="003F0854">
        <w:rPr>
          <w:b/>
          <w:color w:val="000000" w:themeColor="text1"/>
          <w:lang w:val="af-ZA"/>
        </w:rPr>
        <w:t>xã</w:t>
      </w:r>
      <w:r w:rsidR="007B6C51" w:rsidRPr="00116CCA">
        <w:rPr>
          <w:b/>
          <w:color w:val="000000" w:themeColor="text1"/>
          <w:lang w:val="af-ZA"/>
        </w:rPr>
        <w:t xml:space="preserve"> </w:t>
      </w:r>
    </w:p>
    <w:p w:rsidR="0045189C" w:rsidRPr="00116CCA" w:rsidRDefault="00E30428" w:rsidP="0045189C">
      <w:pPr>
        <w:tabs>
          <w:tab w:val="left" w:pos="709"/>
        </w:tabs>
        <w:spacing w:before="120"/>
        <w:ind w:firstLine="700"/>
        <w:jc w:val="both"/>
        <w:rPr>
          <w:b/>
          <w:bCs/>
          <w:color w:val="000000" w:themeColor="text1"/>
          <w:szCs w:val="28"/>
          <w:shd w:val="clear" w:color="auto" w:fill="FFFFFF"/>
        </w:rPr>
      </w:pPr>
      <w:r w:rsidRPr="00116CCA">
        <w:rPr>
          <w:b/>
          <w:color w:val="000000" w:themeColor="text1"/>
          <w:szCs w:val="28"/>
          <w:shd w:val="clear" w:color="auto" w:fill="FFFFFF"/>
        </w:rPr>
        <w:t>8.1.</w:t>
      </w:r>
      <w:r w:rsidR="007B6C51" w:rsidRPr="00116CCA">
        <w:rPr>
          <w:b/>
          <w:color w:val="000000" w:themeColor="text1"/>
          <w:szCs w:val="28"/>
          <w:shd w:val="clear" w:color="auto" w:fill="FFFFFF"/>
        </w:rPr>
        <w:t xml:space="preserve"> </w:t>
      </w:r>
      <w:r w:rsidR="003F0854">
        <w:rPr>
          <w:b/>
          <w:color w:val="000000" w:themeColor="text1"/>
          <w:szCs w:val="28"/>
          <w:shd w:val="clear" w:color="auto" w:fill="FFFFFF"/>
        </w:rPr>
        <w:t xml:space="preserve">Bộ phận </w:t>
      </w:r>
      <w:r w:rsidR="0045189C" w:rsidRPr="00116CCA">
        <w:rPr>
          <w:b/>
          <w:color w:val="000000" w:themeColor="text1"/>
          <w:szCs w:val="28"/>
          <w:shd w:val="clear" w:color="auto" w:fill="FFFFFF"/>
        </w:rPr>
        <w:t xml:space="preserve">Văn hoá </w:t>
      </w:r>
      <w:r w:rsidR="003F0854">
        <w:rPr>
          <w:b/>
          <w:color w:val="000000" w:themeColor="text1"/>
          <w:szCs w:val="28"/>
          <w:shd w:val="clear" w:color="auto" w:fill="FFFFFF"/>
        </w:rPr>
        <w:t>– Xã hội</w:t>
      </w:r>
      <w:r w:rsidR="00FF09E0">
        <w:rPr>
          <w:b/>
          <w:color w:val="000000" w:themeColor="text1"/>
          <w:szCs w:val="28"/>
          <w:shd w:val="clear" w:color="auto" w:fill="FFFFFF"/>
        </w:rPr>
        <w:t xml:space="preserve"> (Phụ trách VHTT&amp;DL)</w:t>
      </w:r>
    </w:p>
    <w:p w:rsidR="0045189C" w:rsidRPr="00116CCA" w:rsidRDefault="0045189C" w:rsidP="0045189C">
      <w:pPr>
        <w:tabs>
          <w:tab w:val="left" w:pos="709"/>
        </w:tabs>
        <w:spacing w:before="120"/>
        <w:ind w:firstLine="700"/>
        <w:jc w:val="both"/>
        <w:rPr>
          <w:bCs/>
          <w:color w:val="000000" w:themeColor="text1"/>
          <w:szCs w:val="28"/>
          <w:shd w:val="clear" w:color="auto" w:fill="FFFFFF"/>
          <w:lang w:val="vi-VN"/>
        </w:rPr>
      </w:pPr>
      <w:r w:rsidRPr="00116CCA">
        <w:rPr>
          <w:bCs/>
          <w:color w:val="000000" w:themeColor="text1"/>
          <w:lang w:val="vi-VN"/>
        </w:rPr>
        <w:t xml:space="preserve">- </w:t>
      </w:r>
      <w:r w:rsidRPr="00116CCA">
        <w:rPr>
          <w:bCs/>
          <w:color w:val="000000" w:themeColor="text1"/>
        </w:rPr>
        <w:t>H</w:t>
      </w:r>
      <w:r w:rsidRPr="00116CCA">
        <w:rPr>
          <w:color w:val="000000" w:themeColor="text1"/>
          <w:lang w:val="nb-NO"/>
        </w:rPr>
        <w:t xml:space="preserve">ướng dẫn, kiểm tra, đôn đốc </w:t>
      </w:r>
      <w:r w:rsidR="003F0854">
        <w:rPr>
          <w:color w:val="000000" w:themeColor="text1"/>
          <w:lang w:val="nb-NO"/>
        </w:rPr>
        <w:t>các bản,</w:t>
      </w:r>
      <w:r w:rsidRPr="00116CCA">
        <w:rPr>
          <w:color w:val="000000" w:themeColor="text1"/>
          <w:lang w:val="nb-NO"/>
        </w:rPr>
        <w:t xml:space="preserve"> các cơ quan, đơn vị triển khai thực hiện </w:t>
      </w:r>
      <w:r w:rsidRPr="00116CCA">
        <w:rPr>
          <w:color w:val="000000" w:themeColor="text1"/>
          <w:szCs w:val="28"/>
          <w:shd w:val="clear" w:color="auto" w:fill="FFFFFF"/>
          <w:lang w:val="vi-VN"/>
        </w:rPr>
        <w:t>Phong t</w:t>
      </w:r>
      <w:r w:rsidRPr="00116CCA">
        <w:rPr>
          <w:color w:val="000000" w:themeColor="text1"/>
          <w:szCs w:val="28"/>
          <w:lang w:val="vi-VN"/>
        </w:rPr>
        <w:t xml:space="preserve">rào </w:t>
      </w:r>
      <w:r w:rsidRPr="00116CCA">
        <w:rPr>
          <w:bCs/>
          <w:color w:val="000000" w:themeColor="text1"/>
          <w:szCs w:val="28"/>
          <w:shd w:val="clear" w:color="auto" w:fill="FFFFFF"/>
          <w:lang w:val="vi-VN"/>
        </w:rPr>
        <w:t>“Toàn dân đoàn kết xây dựng đời sống văn hóa”</w:t>
      </w:r>
      <w:r w:rsidRPr="00116CCA">
        <w:rPr>
          <w:color w:val="000000" w:themeColor="text1"/>
          <w:lang w:val="nb-NO"/>
        </w:rPr>
        <w:t>.</w:t>
      </w:r>
      <w:r w:rsidRPr="00116CCA">
        <w:rPr>
          <w:bCs/>
          <w:color w:val="000000" w:themeColor="text1"/>
          <w:lang w:val="nb-NO"/>
        </w:rPr>
        <w:t xml:space="preserve"> </w:t>
      </w:r>
    </w:p>
    <w:p w:rsidR="0045189C" w:rsidRDefault="0045189C" w:rsidP="0045189C">
      <w:pPr>
        <w:tabs>
          <w:tab w:val="left" w:pos="709"/>
        </w:tabs>
        <w:spacing w:before="120"/>
        <w:ind w:firstLine="700"/>
        <w:jc w:val="both"/>
        <w:rPr>
          <w:color w:val="000000" w:themeColor="text1"/>
          <w:lang w:val="nb-NO"/>
        </w:rPr>
      </w:pPr>
      <w:r w:rsidRPr="00116CCA">
        <w:rPr>
          <w:color w:val="000000" w:themeColor="text1"/>
          <w:lang w:val="nb-NO"/>
        </w:rPr>
        <w:lastRenderedPageBreak/>
        <w:t xml:space="preserve">- Thực hiện tốt quy định về tổng hợp số liệu, báo cáo kết quả hoạt động với </w:t>
      </w:r>
      <w:r w:rsidR="0017564E" w:rsidRPr="00116CCA">
        <w:rPr>
          <w:color w:val="000000" w:themeColor="text1"/>
          <w:lang w:val="nb-NO"/>
        </w:rPr>
        <w:t>l</w:t>
      </w:r>
      <w:r w:rsidRPr="00116CCA">
        <w:rPr>
          <w:color w:val="000000" w:themeColor="text1"/>
          <w:lang w:val="nb-NO"/>
        </w:rPr>
        <w:t xml:space="preserve">ãnh đạo UBND </w:t>
      </w:r>
      <w:r w:rsidR="003F0854">
        <w:rPr>
          <w:color w:val="000000" w:themeColor="text1"/>
          <w:lang w:val="nb-NO"/>
        </w:rPr>
        <w:t>xã</w:t>
      </w:r>
      <w:r w:rsidRPr="00116CCA">
        <w:rPr>
          <w:color w:val="000000" w:themeColor="text1"/>
          <w:lang w:val="nb-NO"/>
        </w:rPr>
        <w:t xml:space="preserve">, tham mưu UBND </w:t>
      </w:r>
      <w:r w:rsidR="003F0854">
        <w:rPr>
          <w:color w:val="000000" w:themeColor="text1"/>
          <w:lang w:val="nb-NO"/>
        </w:rPr>
        <w:t>xã</w:t>
      </w:r>
      <w:r w:rsidRPr="00116CCA">
        <w:rPr>
          <w:color w:val="000000" w:themeColor="text1"/>
          <w:lang w:val="nb-NO"/>
        </w:rPr>
        <w:t xml:space="preserve"> báo cáo </w:t>
      </w:r>
      <w:r w:rsidR="003F0854">
        <w:rPr>
          <w:color w:val="000000" w:themeColor="text1"/>
          <w:lang w:val="nb-NO"/>
        </w:rPr>
        <w:t>Phòng VH&amp;TT</w:t>
      </w:r>
      <w:r w:rsidRPr="00116CCA">
        <w:rPr>
          <w:color w:val="000000" w:themeColor="text1"/>
          <w:lang w:val="nb-NO"/>
        </w:rPr>
        <w:t xml:space="preserve">, UBND </w:t>
      </w:r>
      <w:r w:rsidR="003F0854">
        <w:rPr>
          <w:color w:val="000000" w:themeColor="text1"/>
          <w:lang w:val="nb-NO"/>
        </w:rPr>
        <w:t>huyện</w:t>
      </w:r>
      <w:r w:rsidRPr="00116CCA">
        <w:rPr>
          <w:color w:val="000000" w:themeColor="text1"/>
          <w:lang w:val="nb-NO"/>
        </w:rPr>
        <w:t>.</w:t>
      </w:r>
    </w:p>
    <w:p w:rsidR="00FF09E0" w:rsidRDefault="00FF09E0" w:rsidP="00FF09E0">
      <w:pPr>
        <w:spacing w:before="100" w:after="100"/>
        <w:ind w:firstLine="709"/>
        <w:jc w:val="both"/>
        <w:rPr>
          <w:color w:val="000000" w:themeColor="text1"/>
          <w:szCs w:val="28"/>
          <w:lang w:val="nb-NO"/>
        </w:rPr>
      </w:pPr>
      <w:r>
        <w:rPr>
          <w:color w:val="000000" w:themeColor="text1"/>
          <w:szCs w:val="28"/>
          <w:lang w:val="nb-NO"/>
        </w:rPr>
        <w:t xml:space="preserve">- </w:t>
      </w:r>
      <w:r w:rsidRPr="00116CCA">
        <w:rPr>
          <w:color w:val="000000" w:themeColor="text1"/>
          <w:szCs w:val="28"/>
          <w:lang w:val="nb-NO"/>
        </w:rPr>
        <w:t xml:space="preserve">Chủ trì phối hợp với các cơ quan, đơn vị, các đoàn thể </w:t>
      </w:r>
      <w:r>
        <w:rPr>
          <w:color w:val="000000" w:themeColor="text1"/>
          <w:szCs w:val="28"/>
          <w:lang w:val="nb-NO"/>
        </w:rPr>
        <w:t>xã</w:t>
      </w:r>
      <w:r w:rsidRPr="00116CCA">
        <w:rPr>
          <w:color w:val="000000" w:themeColor="text1"/>
          <w:szCs w:val="28"/>
          <w:lang w:val="nb-NO"/>
        </w:rPr>
        <w:t xml:space="preserve"> tổ chức triển khai thực hiện có hiệu quả Chương trình mục tiêu quốc gia phát triển kinh tế - xã hội vùng đồng bào dân tộc thiểu và miền núi giai đoạn 2021-2030; Nghị quyết của Ban Thường vụ tỉnh ủy về “Phát triển kinh tế - xã hội vùng đồng bào dân tộc thiểu số và miền núi giai đoạn 2021-2025, định hướng đến năm 2030” trên địa bàn huyện. </w:t>
      </w:r>
    </w:p>
    <w:p w:rsidR="00495D9A" w:rsidRPr="00116CCA" w:rsidRDefault="00495D9A" w:rsidP="00495D9A">
      <w:pPr>
        <w:spacing w:before="100" w:after="100"/>
        <w:ind w:firstLine="720"/>
        <w:jc w:val="both"/>
        <w:rPr>
          <w:b/>
          <w:color w:val="000000" w:themeColor="text1"/>
        </w:rPr>
      </w:pPr>
      <w:r>
        <w:rPr>
          <w:color w:val="000000" w:themeColor="text1"/>
          <w:spacing w:val="-4"/>
        </w:rPr>
        <w:t xml:space="preserve">- </w:t>
      </w:r>
      <w:r w:rsidRPr="00116CCA">
        <w:rPr>
          <w:color w:val="000000" w:themeColor="text1"/>
          <w:spacing w:val="-4"/>
        </w:rPr>
        <w:t xml:space="preserve">Đẩy mạnh công tác tuyên truyền, giáo dục, mở các chuyên mục tuyên truyền, phổ biến chủ trương, nghị quyết của Đảng về công tác văn hóa, giới thiệu kịp thời gương người tốt việc tốt, điển hình tiên tiến, những kinh nghiệm, những mô hình làm tốt phong trào "Toàn dân đoàn kết xây dựng đời sống văn hóa". </w:t>
      </w:r>
    </w:p>
    <w:p w:rsidR="0045189C" w:rsidRPr="00116CCA" w:rsidRDefault="0045189C" w:rsidP="0045189C">
      <w:pPr>
        <w:tabs>
          <w:tab w:val="left" w:pos="709"/>
        </w:tabs>
        <w:spacing w:before="120"/>
        <w:ind w:firstLine="700"/>
        <w:jc w:val="both"/>
        <w:rPr>
          <w:b/>
          <w:bCs/>
          <w:color w:val="000000" w:themeColor="text1"/>
          <w:szCs w:val="28"/>
          <w:shd w:val="clear" w:color="auto" w:fill="FFFFFF"/>
          <w:lang w:val="nb-NO"/>
        </w:rPr>
      </w:pPr>
      <w:r w:rsidRPr="00116CCA">
        <w:rPr>
          <w:color w:val="000000" w:themeColor="text1"/>
          <w:lang w:val="nb-NO"/>
        </w:rPr>
        <w:tab/>
        <w:t xml:space="preserve">- Chủ trì tổ chức triển khai thực hiện các nhiệm vụ trọng tâm </w:t>
      </w:r>
      <w:r w:rsidRPr="00116CCA">
        <w:rPr>
          <w:color w:val="000000" w:themeColor="text1"/>
          <w:shd w:val="clear" w:color="auto" w:fill="FFFFFF"/>
          <w:lang w:val="nb-NO"/>
        </w:rPr>
        <w:t>Phong t</w:t>
      </w:r>
      <w:r w:rsidRPr="00116CCA">
        <w:rPr>
          <w:color w:val="000000" w:themeColor="text1"/>
          <w:lang w:val="nb-NO"/>
        </w:rPr>
        <w:t xml:space="preserve">rào </w:t>
      </w:r>
      <w:r w:rsidRPr="00116CCA">
        <w:rPr>
          <w:color w:val="000000" w:themeColor="text1"/>
          <w:shd w:val="clear" w:color="auto" w:fill="FFFFFF"/>
          <w:lang w:val="nb-NO"/>
        </w:rPr>
        <w:t>“Toàn dân đoàn kết xây dựng đời sống văn hóa”</w:t>
      </w:r>
      <w:r w:rsidRPr="00116CCA">
        <w:rPr>
          <w:b/>
          <w:color w:val="000000" w:themeColor="text1"/>
          <w:shd w:val="clear" w:color="auto" w:fill="FFFFFF"/>
          <w:lang w:val="nb-NO"/>
        </w:rPr>
        <w:t xml:space="preserve"> </w:t>
      </w:r>
      <w:r w:rsidRPr="00116CCA">
        <w:rPr>
          <w:color w:val="000000" w:themeColor="text1"/>
          <w:lang w:val="nb-NO"/>
        </w:rPr>
        <w:t xml:space="preserve">năm </w:t>
      </w:r>
      <w:r w:rsidR="00C57D47">
        <w:rPr>
          <w:color w:val="000000" w:themeColor="text1"/>
          <w:lang w:val="nb-NO"/>
        </w:rPr>
        <w:t>2024</w:t>
      </w:r>
      <w:r w:rsidRPr="00116CCA">
        <w:rPr>
          <w:color w:val="000000" w:themeColor="text1"/>
          <w:lang w:val="nb-NO"/>
        </w:rPr>
        <w:t>.</w:t>
      </w:r>
    </w:p>
    <w:p w:rsidR="0045189C" w:rsidRPr="00116CCA" w:rsidRDefault="00E30428" w:rsidP="0045189C">
      <w:pPr>
        <w:tabs>
          <w:tab w:val="left" w:pos="654"/>
        </w:tabs>
        <w:spacing w:before="100" w:after="100"/>
        <w:ind w:firstLine="720"/>
        <w:jc w:val="both"/>
        <w:rPr>
          <w:b/>
          <w:color w:val="000000" w:themeColor="text1"/>
          <w:szCs w:val="28"/>
        </w:rPr>
      </w:pPr>
      <w:r w:rsidRPr="00116CCA">
        <w:rPr>
          <w:b/>
          <w:bCs/>
          <w:color w:val="000000" w:themeColor="text1"/>
          <w:szCs w:val="28"/>
        </w:rPr>
        <w:t>8.2.</w:t>
      </w:r>
      <w:r w:rsidR="0045189C" w:rsidRPr="00116CCA">
        <w:rPr>
          <w:b/>
          <w:bCs/>
          <w:color w:val="000000" w:themeColor="text1"/>
          <w:szCs w:val="28"/>
        </w:rPr>
        <w:t xml:space="preserve"> </w:t>
      </w:r>
      <w:r w:rsidR="00BE73E3">
        <w:rPr>
          <w:b/>
          <w:bCs/>
          <w:color w:val="000000" w:themeColor="text1"/>
          <w:szCs w:val="28"/>
        </w:rPr>
        <w:t>Bộ phận Kế toán</w:t>
      </w:r>
      <w:r w:rsidR="0099555A" w:rsidRPr="00116CCA">
        <w:rPr>
          <w:b/>
          <w:color w:val="000000" w:themeColor="text1"/>
          <w:szCs w:val="28"/>
        </w:rPr>
        <w:t xml:space="preserve">: </w:t>
      </w:r>
      <w:r w:rsidR="0045189C" w:rsidRPr="00116CCA">
        <w:rPr>
          <w:color w:val="000000" w:themeColor="text1"/>
          <w:spacing w:val="-4"/>
          <w:szCs w:val="28"/>
        </w:rPr>
        <w:t xml:space="preserve">Tham mưu UBND </w:t>
      </w:r>
      <w:r w:rsidR="00BE73E3">
        <w:rPr>
          <w:color w:val="000000" w:themeColor="text1"/>
          <w:spacing w:val="-4"/>
          <w:szCs w:val="28"/>
        </w:rPr>
        <w:t>xã</w:t>
      </w:r>
      <w:r w:rsidR="0045189C" w:rsidRPr="00116CCA">
        <w:rPr>
          <w:color w:val="000000" w:themeColor="text1"/>
          <w:spacing w:val="-4"/>
          <w:szCs w:val="28"/>
        </w:rPr>
        <w:t xml:space="preserve"> phân bổ kinh phí kinh phí từ ngân sách nhà nước chi cho </w:t>
      </w:r>
      <w:r w:rsidR="0045189C" w:rsidRPr="00116CCA">
        <w:rPr>
          <w:color w:val="000000" w:themeColor="text1"/>
          <w:spacing w:val="-4"/>
        </w:rPr>
        <w:t>Phong trào “Toàn dân đoàn kết xây dựng đời sống văn hóa”</w:t>
      </w:r>
      <w:r w:rsidR="0045189C" w:rsidRPr="00116CCA">
        <w:rPr>
          <w:color w:val="000000" w:themeColor="text1"/>
          <w:spacing w:val="-4"/>
          <w:szCs w:val="28"/>
        </w:rPr>
        <w:t>.</w:t>
      </w:r>
    </w:p>
    <w:p w:rsidR="00193BD7" w:rsidRPr="00116CCA" w:rsidRDefault="00E30428" w:rsidP="000F0FFF">
      <w:pPr>
        <w:tabs>
          <w:tab w:val="left" w:pos="709"/>
        </w:tabs>
        <w:spacing w:before="100" w:after="100"/>
        <w:ind w:firstLine="700"/>
        <w:jc w:val="both"/>
        <w:rPr>
          <w:b/>
          <w:color w:val="000000" w:themeColor="text1"/>
          <w:szCs w:val="28"/>
          <w:lang w:val="nb-NO"/>
        </w:rPr>
      </w:pPr>
      <w:r w:rsidRPr="00116CCA">
        <w:rPr>
          <w:b/>
          <w:color w:val="000000" w:themeColor="text1"/>
          <w:szCs w:val="28"/>
        </w:rPr>
        <w:t>8.</w:t>
      </w:r>
      <w:r w:rsidR="00FF09E0">
        <w:rPr>
          <w:b/>
          <w:color w:val="000000" w:themeColor="text1"/>
          <w:szCs w:val="28"/>
        </w:rPr>
        <w:t>3</w:t>
      </w:r>
      <w:r w:rsidRPr="00116CCA">
        <w:rPr>
          <w:b/>
          <w:color w:val="000000" w:themeColor="text1"/>
          <w:szCs w:val="28"/>
        </w:rPr>
        <w:t>.</w:t>
      </w:r>
      <w:r w:rsidR="0045189C" w:rsidRPr="00116CCA">
        <w:rPr>
          <w:b/>
          <w:color w:val="000000" w:themeColor="text1"/>
          <w:szCs w:val="28"/>
        </w:rPr>
        <w:t xml:space="preserve"> </w:t>
      </w:r>
      <w:r w:rsidR="00FF09E0">
        <w:rPr>
          <w:b/>
          <w:color w:val="000000" w:themeColor="text1"/>
          <w:szCs w:val="28"/>
          <w:shd w:val="clear" w:color="auto" w:fill="FFFFFF"/>
        </w:rPr>
        <w:t xml:space="preserve">Bộ phận </w:t>
      </w:r>
      <w:r w:rsidR="00FF09E0" w:rsidRPr="00116CCA">
        <w:rPr>
          <w:b/>
          <w:color w:val="000000" w:themeColor="text1"/>
          <w:szCs w:val="28"/>
          <w:shd w:val="clear" w:color="auto" w:fill="FFFFFF"/>
        </w:rPr>
        <w:t xml:space="preserve">Văn hoá </w:t>
      </w:r>
      <w:r w:rsidR="00FF09E0">
        <w:rPr>
          <w:b/>
          <w:color w:val="000000" w:themeColor="text1"/>
          <w:szCs w:val="28"/>
          <w:shd w:val="clear" w:color="auto" w:fill="FFFFFF"/>
        </w:rPr>
        <w:t xml:space="preserve">– Xã hội (Phụ trách </w:t>
      </w:r>
      <w:r w:rsidR="0045189C" w:rsidRPr="00116CCA">
        <w:rPr>
          <w:b/>
          <w:color w:val="000000" w:themeColor="text1"/>
          <w:szCs w:val="28"/>
          <w:lang w:val="nb-NO"/>
        </w:rPr>
        <w:t>Lao động, Thương binh và Xã hội</w:t>
      </w:r>
      <w:r w:rsidR="00FF09E0">
        <w:rPr>
          <w:b/>
          <w:color w:val="000000" w:themeColor="text1"/>
          <w:szCs w:val="28"/>
          <w:lang w:val="nb-NO"/>
        </w:rPr>
        <w:t>)</w:t>
      </w:r>
      <w:r w:rsidR="000F0FFF" w:rsidRPr="00116CCA">
        <w:rPr>
          <w:b/>
          <w:color w:val="000000" w:themeColor="text1"/>
          <w:szCs w:val="28"/>
          <w:lang w:val="nb-NO"/>
        </w:rPr>
        <w:t xml:space="preserve">: </w:t>
      </w:r>
      <w:r w:rsidR="00193BD7" w:rsidRPr="00116CCA">
        <w:rPr>
          <w:color w:val="000000" w:themeColor="text1"/>
          <w:szCs w:val="28"/>
          <w:lang w:val="nb-NO"/>
        </w:rPr>
        <w:t xml:space="preserve">Chủ trì, phối hợp với </w:t>
      </w:r>
      <w:r w:rsidR="00FF09E0">
        <w:rPr>
          <w:color w:val="000000" w:themeColor="text1"/>
          <w:szCs w:val="28"/>
          <w:lang w:val="nb-NO"/>
        </w:rPr>
        <w:t>bộ phận</w:t>
      </w:r>
      <w:r w:rsidR="00193BD7" w:rsidRPr="00116CCA">
        <w:rPr>
          <w:color w:val="000000" w:themeColor="text1"/>
          <w:szCs w:val="28"/>
          <w:lang w:val="nb-NO"/>
        </w:rPr>
        <w:t xml:space="preserve"> </w:t>
      </w:r>
      <w:r w:rsidR="00FF09E0">
        <w:rPr>
          <w:color w:val="000000" w:themeColor="text1"/>
          <w:szCs w:val="28"/>
          <w:lang w:val="nb-NO"/>
        </w:rPr>
        <w:t>VHTT&amp;DL</w:t>
      </w:r>
      <w:r w:rsidR="00193BD7" w:rsidRPr="00116CCA">
        <w:rPr>
          <w:color w:val="000000" w:themeColor="text1"/>
          <w:szCs w:val="28"/>
          <w:lang w:val="nb-NO"/>
        </w:rPr>
        <w:t xml:space="preserve"> tuyên truyền các giải pháp thực hiện Quyền trẻ em trong xây dựng “Gia đình </w:t>
      </w:r>
      <w:r w:rsidR="000F0FFF" w:rsidRPr="00116CCA">
        <w:rPr>
          <w:color w:val="000000" w:themeColor="text1"/>
          <w:szCs w:val="28"/>
          <w:lang w:val="nb-NO"/>
        </w:rPr>
        <w:t>văn hóa”; “Khu dân cư văn hóa”; đ</w:t>
      </w:r>
      <w:r w:rsidR="00193BD7" w:rsidRPr="00116CCA">
        <w:rPr>
          <w:color w:val="000000" w:themeColor="text1"/>
          <w:szCs w:val="28"/>
          <w:lang w:val="nb-NO"/>
        </w:rPr>
        <w:t xml:space="preserve">ề xuất các giải pháp phòng, chống bạo hành trẻ em, xâm hại trẻ em, triển khai các giải pháp ngăn ngừa các tệ nạn xã hội gắn với xây dựng </w:t>
      </w:r>
      <w:r w:rsidR="00FF09E0">
        <w:rPr>
          <w:color w:val="000000" w:themeColor="text1"/>
          <w:szCs w:val="28"/>
          <w:lang w:val="nb-NO"/>
        </w:rPr>
        <w:t>khu dân cư</w:t>
      </w:r>
      <w:r w:rsidR="00193BD7" w:rsidRPr="00116CCA">
        <w:rPr>
          <w:color w:val="000000" w:themeColor="text1"/>
          <w:szCs w:val="28"/>
          <w:lang w:val="nb-NO"/>
        </w:rPr>
        <w:t xml:space="preserve"> văn hóa, văn minh. </w:t>
      </w:r>
    </w:p>
    <w:p w:rsidR="0045189C" w:rsidRPr="00116CCA" w:rsidRDefault="00E30428" w:rsidP="0045189C">
      <w:pPr>
        <w:spacing w:before="100" w:after="100"/>
        <w:ind w:firstLine="709"/>
        <w:jc w:val="both"/>
        <w:rPr>
          <w:b/>
          <w:color w:val="000000" w:themeColor="text1"/>
          <w:szCs w:val="28"/>
        </w:rPr>
      </w:pPr>
      <w:r w:rsidRPr="00116CCA">
        <w:rPr>
          <w:b/>
          <w:color w:val="000000" w:themeColor="text1"/>
          <w:szCs w:val="28"/>
        </w:rPr>
        <w:t>8.</w:t>
      </w:r>
      <w:r w:rsidR="00FF09E0">
        <w:rPr>
          <w:b/>
          <w:color w:val="000000" w:themeColor="text1"/>
          <w:szCs w:val="28"/>
        </w:rPr>
        <w:t>4</w:t>
      </w:r>
      <w:r w:rsidRPr="00116CCA">
        <w:rPr>
          <w:b/>
          <w:color w:val="000000" w:themeColor="text1"/>
          <w:szCs w:val="28"/>
        </w:rPr>
        <w:t>.</w:t>
      </w:r>
      <w:r w:rsidR="0045189C" w:rsidRPr="00116CCA">
        <w:rPr>
          <w:b/>
          <w:color w:val="000000" w:themeColor="text1"/>
          <w:szCs w:val="28"/>
        </w:rPr>
        <w:t xml:space="preserve"> Công an </w:t>
      </w:r>
      <w:r w:rsidR="00FF09E0">
        <w:rPr>
          <w:b/>
          <w:color w:val="000000" w:themeColor="text1"/>
          <w:szCs w:val="28"/>
        </w:rPr>
        <w:t>xã</w:t>
      </w:r>
    </w:p>
    <w:p w:rsidR="0045189C" w:rsidRPr="00116CCA" w:rsidRDefault="0045189C" w:rsidP="0045189C">
      <w:pPr>
        <w:spacing w:before="100" w:after="100"/>
        <w:ind w:firstLine="709"/>
        <w:jc w:val="both"/>
        <w:rPr>
          <w:color w:val="000000" w:themeColor="text1"/>
          <w:szCs w:val="28"/>
        </w:rPr>
      </w:pPr>
      <w:r w:rsidRPr="00116CCA">
        <w:rPr>
          <w:color w:val="000000" w:themeColor="text1"/>
          <w:szCs w:val="28"/>
        </w:rPr>
        <w:t xml:space="preserve">- Thực hiện các nội dung Phong trào “Toàn dân bảo vệ an ninh Tổ quốc” gắn với thực hiện Phong trào “Toàn dân đoàn kết xây dựng đời sống văn hóa”. </w:t>
      </w:r>
    </w:p>
    <w:p w:rsidR="0045189C" w:rsidRDefault="0045189C" w:rsidP="0045189C">
      <w:pPr>
        <w:spacing w:before="100" w:after="100"/>
        <w:ind w:firstLine="709"/>
        <w:jc w:val="both"/>
        <w:rPr>
          <w:color w:val="000000" w:themeColor="text1"/>
          <w:szCs w:val="28"/>
        </w:rPr>
      </w:pPr>
      <w:r w:rsidRPr="00116CCA">
        <w:rPr>
          <w:color w:val="000000" w:themeColor="text1"/>
          <w:szCs w:val="28"/>
        </w:rPr>
        <w:t xml:space="preserve">- Chủ trì phối hợp với các cơ quan, đơn vị, các tổ chức chính trị - xã hội </w:t>
      </w:r>
      <w:r w:rsidR="00FF09E0">
        <w:rPr>
          <w:color w:val="000000" w:themeColor="text1"/>
          <w:szCs w:val="28"/>
        </w:rPr>
        <w:t>xã</w:t>
      </w:r>
      <w:r w:rsidRPr="00116CCA">
        <w:rPr>
          <w:color w:val="000000" w:themeColor="text1"/>
          <w:szCs w:val="28"/>
        </w:rPr>
        <w:t xml:space="preserve"> tổ chức triển khai thực hiện Nghị quyết của Ban Thường vụ tỉnh ủy về tăng cường lãnh đạo chỉ đạo phòng, chống và kiểm soát ma túy giai đoạn 2021 -2025, trên địa bàn huyện.</w:t>
      </w:r>
    </w:p>
    <w:p w:rsidR="00A84423" w:rsidRPr="00116CCA" w:rsidRDefault="00A84423" w:rsidP="00A84423">
      <w:pPr>
        <w:spacing w:before="100" w:after="100"/>
        <w:ind w:firstLine="709"/>
        <w:jc w:val="both"/>
        <w:rPr>
          <w:b/>
          <w:color w:val="000000" w:themeColor="text1"/>
          <w:szCs w:val="28"/>
          <w:lang w:val="nb-NO"/>
        </w:rPr>
      </w:pPr>
      <w:r>
        <w:rPr>
          <w:color w:val="000000" w:themeColor="text1"/>
          <w:szCs w:val="28"/>
        </w:rPr>
        <w:t xml:space="preserve">- </w:t>
      </w:r>
      <w:r w:rsidRPr="00116CCA">
        <w:rPr>
          <w:color w:val="000000" w:themeColor="text1"/>
          <w:szCs w:val="28"/>
          <w:lang w:val="nb-NO"/>
        </w:rPr>
        <w:t>Chủ trì phối hợp với và các cơ quan, đơn vị liên quan đẩy mạnh công tác tuyên truyên truyền về văn hóa giao thông đối với người tham gia giao thông, chủ quản lý các phương tiện giao thông; thực hiện toàn diện, đồng bộ các giải pháp nhằm giảm thiểu tối đa tai nạn giao thông, đặc biệt những vụ giao thông làm chết nhiều người do lái xe vi phạm quy định pháp luật về điều khiển phương tiện giao thông.</w:t>
      </w:r>
    </w:p>
    <w:p w:rsidR="0045189C" w:rsidRPr="00116CCA" w:rsidRDefault="00E30428" w:rsidP="0045189C">
      <w:pPr>
        <w:spacing w:before="100" w:after="100"/>
        <w:ind w:firstLine="709"/>
        <w:jc w:val="both"/>
        <w:rPr>
          <w:b/>
          <w:color w:val="000000" w:themeColor="text1"/>
          <w:szCs w:val="28"/>
        </w:rPr>
      </w:pPr>
      <w:r w:rsidRPr="00116CCA">
        <w:rPr>
          <w:b/>
          <w:color w:val="000000" w:themeColor="text1"/>
          <w:szCs w:val="28"/>
        </w:rPr>
        <w:t>8.</w:t>
      </w:r>
      <w:r w:rsidR="00FF09E0">
        <w:rPr>
          <w:b/>
          <w:color w:val="000000" w:themeColor="text1"/>
          <w:szCs w:val="28"/>
        </w:rPr>
        <w:t>5</w:t>
      </w:r>
      <w:r w:rsidRPr="00116CCA">
        <w:rPr>
          <w:b/>
          <w:color w:val="000000" w:themeColor="text1"/>
          <w:szCs w:val="28"/>
        </w:rPr>
        <w:t>.</w:t>
      </w:r>
      <w:r w:rsidR="0017564E" w:rsidRPr="00116CCA">
        <w:rPr>
          <w:b/>
          <w:color w:val="000000" w:themeColor="text1"/>
          <w:szCs w:val="28"/>
        </w:rPr>
        <w:t xml:space="preserve"> Ban Chỉ huy Q</w:t>
      </w:r>
      <w:r w:rsidR="0045189C" w:rsidRPr="00116CCA">
        <w:rPr>
          <w:b/>
          <w:color w:val="000000" w:themeColor="text1"/>
          <w:szCs w:val="28"/>
        </w:rPr>
        <w:t xml:space="preserve">uân sự </w:t>
      </w:r>
      <w:r w:rsidR="00FF09E0">
        <w:rPr>
          <w:b/>
          <w:color w:val="000000" w:themeColor="text1"/>
          <w:szCs w:val="28"/>
        </w:rPr>
        <w:t>xã</w:t>
      </w:r>
      <w:r w:rsidR="0099555A" w:rsidRPr="00116CCA">
        <w:rPr>
          <w:b/>
          <w:color w:val="000000" w:themeColor="text1"/>
          <w:szCs w:val="28"/>
        </w:rPr>
        <w:t xml:space="preserve">: </w:t>
      </w:r>
      <w:r w:rsidR="00FF09E0" w:rsidRPr="00FF09E0">
        <w:rPr>
          <w:color w:val="000000" w:themeColor="text1"/>
          <w:szCs w:val="28"/>
        </w:rPr>
        <w:t>Đ</w:t>
      </w:r>
      <w:r w:rsidR="0045189C" w:rsidRPr="00116CCA">
        <w:rPr>
          <w:color w:val="000000" w:themeColor="text1"/>
          <w:szCs w:val="28"/>
          <w:lang w:val="vi-VN"/>
        </w:rPr>
        <w:t>ẩy mạnh thực hiện “Xây dựng môi trường văn hóa tốt đẹp, lành mạnh, phong phú trong quân đội”</w:t>
      </w:r>
      <w:r w:rsidR="0045189C" w:rsidRPr="00116CCA">
        <w:rPr>
          <w:color w:val="000000" w:themeColor="text1"/>
          <w:szCs w:val="28"/>
        </w:rPr>
        <w:t xml:space="preserve"> gắn với Phong trào “Toàn dân đoàn kết xây dựng đời sống văn hóa”.</w:t>
      </w:r>
    </w:p>
    <w:p w:rsidR="0045189C" w:rsidRPr="00116CCA" w:rsidRDefault="00E30428" w:rsidP="0045189C">
      <w:pPr>
        <w:spacing w:before="100" w:after="100"/>
        <w:ind w:firstLine="709"/>
        <w:jc w:val="both"/>
        <w:rPr>
          <w:b/>
          <w:color w:val="000000" w:themeColor="text1"/>
          <w:szCs w:val="28"/>
        </w:rPr>
      </w:pPr>
      <w:r w:rsidRPr="00116CCA">
        <w:rPr>
          <w:b/>
          <w:color w:val="000000" w:themeColor="text1"/>
          <w:szCs w:val="28"/>
        </w:rPr>
        <w:lastRenderedPageBreak/>
        <w:t>8.</w:t>
      </w:r>
      <w:r w:rsidR="00FF09E0">
        <w:rPr>
          <w:b/>
          <w:color w:val="000000" w:themeColor="text1"/>
          <w:szCs w:val="28"/>
        </w:rPr>
        <w:t>6</w:t>
      </w:r>
      <w:r w:rsidRPr="00116CCA">
        <w:rPr>
          <w:b/>
          <w:color w:val="000000" w:themeColor="text1"/>
          <w:szCs w:val="28"/>
        </w:rPr>
        <w:t>.</w:t>
      </w:r>
      <w:r w:rsidR="0045189C" w:rsidRPr="00116CCA">
        <w:rPr>
          <w:b/>
          <w:color w:val="000000" w:themeColor="text1"/>
          <w:szCs w:val="28"/>
        </w:rPr>
        <w:t xml:space="preserve"> </w:t>
      </w:r>
      <w:r w:rsidR="00FF09E0">
        <w:rPr>
          <w:b/>
          <w:color w:val="000000" w:themeColor="text1"/>
          <w:szCs w:val="28"/>
        </w:rPr>
        <w:t>Bộ phận địa chính (Phụ trách NLN)</w:t>
      </w:r>
      <w:r w:rsidR="0099555A" w:rsidRPr="00116CCA">
        <w:rPr>
          <w:b/>
          <w:color w:val="000000" w:themeColor="text1"/>
          <w:szCs w:val="28"/>
        </w:rPr>
        <w:t xml:space="preserve">: </w:t>
      </w:r>
      <w:r w:rsidR="0045189C" w:rsidRPr="00116CCA">
        <w:rPr>
          <w:color w:val="000000" w:themeColor="text1"/>
          <w:szCs w:val="28"/>
        </w:rPr>
        <w:t xml:space="preserve">Chủ trì, phối hợp với </w:t>
      </w:r>
      <w:r w:rsidR="00FF09E0">
        <w:rPr>
          <w:color w:val="000000" w:themeColor="text1"/>
          <w:szCs w:val="28"/>
        </w:rPr>
        <w:t>bộ phận VHTT&amp;DL</w:t>
      </w:r>
      <w:r w:rsidR="0045189C" w:rsidRPr="00116CCA">
        <w:rPr>
          <w:color w:val="000000" w:themeColor="text1"/>
          <w:szCs w:val="28"/>
        </w:rPr>
        <w:t xml:space="preserve"> thực hiện hiệu quả Phong trào “Toàn dân đoàn kết xây dựng đời sống văn hóa” gắn với Phong trào “Cả nước chung sức xây dựng nông thôn mới”; </w:t>
      </w:r>
      <w:r w:rsidR="0045189C" w:rsidRPr="00116CCA">
        <w:rPr>
          <w:color w:val="000000" w:themeColor="text1"/>
        </w:rPr>
        <w:t>Chương trình phối hợp về xây dựng đời sống văn hóa, phát triển du lịch nông thôn, giữ gìn và phát huy các giá trị văn hóa trong Chương trình mục tiêu quốc gia xây dựng nông thôn mới giai đoạn 2021-2025</w:t>
      </w:r>
      <w:r w:rsidR="0012067C" w:rsidRPr="00116CCA">
        <w:rPr>
          <w:color w:val="000000" w:themeColor="text1"/>
        </w:rPr>
        <w:t>.</w:t>
      </w:r>
    </w:p>
    <w:p w:rsidR="00A84423" w:rsidRDefault="00E30428" w:rsidP="00BE73E3">
      <w:pPr>
        <w:shd w:val="clear" w:color="auto" w:fill="FFFFFF"/>
        <w:spacing w:before="100" w:after="100"/>
        <w:ind w:firstLine="720"/>
        <w:jc w:val="both"/>
        <w:rPr>
          <w:b/>
          <w:color w:val="000000" w:themeColor="text1"/>
          <w:szCs w:val="28"/>
          <w:lang w:val="nb-NO"/>
        </w:rPr>
      </w:pPr>
      <w:r w:rsidRPr="00116CCA">
        <w:rPr>
          <w:b/>
          <w:color w:val="000000" w:themeColor="text1"/>
          <w:szCs w:val="28"/>
          <w:lang w:val="nb-NO"/>
        </w:rPr>
        <w:t>8.</w:t>
      </w:r>
      <w:r w:rsidR="00A84423">
        <w:rPr>
          <w:b/>
          <w:color w:val="000000" w:themeColor="text1"/>
          <w:szCs w:val="28"/>
          <w:lang w:val="nb-NO"/>
        </w:rPr>
        <w:t>7</w:t>
      </w:r>
      <w:r w:rsidRPr="00116CCA">
        <w:rPr>
          <w:b/>
          <w:color w:val="000000" w:themeColor="text1"/>
          <w:szCs w:val="28"/>
          <w:lang w:val="nb-NO"/>
        </w:rPr>
        <w:t>.</w:t>
      </w:r>
      <w:r w:rsidR="0045189C" w:rsidRPr="00116CCA">
        <w:rPr>
          <w:b/>
          <w:color w:val="000000" w:themeColor="text1"/>
          <w:szCs w:val="28"/>
          <w:lang w:val="nb-NO"/>
        </w:rPr>
        <w:t xml:space="preserve"> Văn phòng HĐND và UBND </w:t>
      </w:r>
      <w:r w:rsidR="00A84423">
        <w:rPr>
          <w:b/>
          <w:color w:val="000000" w:themeColor="text1"/>
          <w:szCs w:val="28"/>
          <w:lang w:val="nb-NO"/>
        </w:rPr>
        <w:t>xã</w:t>
      </w:r>
      <w:r w:rsidR="0099555A" w:rsidRPr="00116CCA">
        <w:rPr>
          <w:b/>
          <w:color w:val="000000" w:themeColor="text1"/>
          <w:szCs w:val="28"/>
          <w:lang w:val="nb-NO"/>
        </w:rPr>
        <w:t>:</w:t>
      </w:r>
    </w:p>
    <w:p w:rsidR="00A84423" w:rsidRDefault="00A84423" w:rsidP="00BE73E3">
      <w:pPr>
        <w:shd w:val="clear" w:color="auto" w:fill="FFFFFF"/>
        <w:spacing w:before="100" w:after="100"/>
        <w:ind w:firstLine="720"/>
        <w:jc w:val="both"/>
        <w:rPr>
          <w:b/>
          <w:color w:val="000000" w:themeColor="text1"/>
          <w:szCs w:val="28"/>
        </w:rPr>
      </w:pPr>
      <w:r>
        <w:rPr>
          <w:b/>
          <w:color w:val="000000" w:themeColor="text1"/>
          <w:szCs w:val="28"/>
          <w:lang w:val="nb-NO"/>
        </w:rPr>
        <w:t xml:space="preserve">- </w:t>
      </w:r>
      <w:r w:rsidR="0045189C" w:rsidRPr="00116CCA">
        <w:rPr>
          <w:color w:val="000000" w:themeColor="text1"/>
          <w:szCs w:val="28"/>
          <w:lang w:val="nb-NO"/>
        </w:rPr>
        <w:t xml:space="preserve">Xây dựng kế hoạch tuyên truyền nâng cao văn hóa, y đức của y bác sĩ trong </w:t>
      </w:r>
      <w:r>
        <w:rPr>
          <w:color w:val="000000" w:themeColor="text1"/>
          <w:szCs w:val="28"/>
          <w:lang w:val="nb-NO"/>
        </w:rPr>
        <w:t>trạm y tế</w:t>
      </w:r>
      <w:r w:rsidR="0045189C" w:rsidRPr="00116CCA">
        <w:rPr>
          <w:color w:val="000000" w:themeColor="text1"/>
          <w:szCs w:val="28"/>
          <w:lang w:val="nb-NO"/>
        </w:rPr>
        <w:t>, cơ sở khám, chữa bệnh</w:t>
      </w:r>
      <w:r>
        <w:rPr>
          <w:color w:val="000000" w:themeColor="text1"/>
          <w:szCs w:val="28"/>
          <w:lang w:val="nb-NO"/>
        </w:rPr>
        <w:t xml:space="preserve"> trên địa bàn xã</w:t>
      </w:r>
      <w:r w:rsidR="0045189C" w:rsidRPr="00116CCA">
        <w:rPr>
          <w:color w:val="000000" w:themeColor="text1"/>
          <w:szCs w:val="28"/>
          <w:lang w:val="nb-NO"/>
        </w:rPr>
        <w:t>; đẩy mạnh công tác tuyên truyền về tác hại thuốc lá trong gia đình, cộng đồng, cơ quan, đơn vị, trường học; các cơ sở khám, chữa bệnh, hướng tới xây dựng môi trường không khói thuốc lá.</w:t>
      </w:r>
      <w:r w:rsidR="00BE73E3" w:rsidRPr="00BE73E3">
        <w:rPr>
          <w:b/>
          <w:color w:val="000000" w:themeColor="text1"/>
          <w:szCs w:val="28"/>
        </w:rPr>
        <w:t xml:space="preserve"> </w:t>
      </w:r>
    </w:p>
    <w:p w:rsidR="00BE73E3" w:rsidRPr="00116CCA" w:rsidRDefault="00A84423" w:rsidP="00BE73E3">
      <w:pPr>
        <w:shd w:val="clear" w:color="auto" w:fill="FFFFFF"/>
        <w:spacing w:before="100" w:after="100"/>
        <w:ind w:firstLine="720"/>
        <w:jc w:val="both"/>
        <w:rPr>
          <w:b/>
          <w:color w:val="000000" w:themeColor="text1"/>
          <w:szCs w:val="28"/>
        </w:rPr>
      </w:pPr>
      <w:r>
        <w:rPr>
          <w:color w:val="000000" w:themeColor="text1"/>
          <w:szCs w:val="28"/>
          <w:lang w:val="nb-NO"/>
        </w:rPr>
        <w:t xml:space="preserve">- </w:t>
      </w:r>
      <w:r w:rsidR="00BE73E3" w:rsidRPr="00116CCA">
        <w:rPr>
          <w:color w:val="000000" w:themeColor="text1"/>
          <w:szCs w:val="28"/>
          <w:lang w:val="nb-NO"/>
        </w:rPr>
        <w:t xml:space="preserve">Phối hợp với </w:t>
      </w:r>
      <w:r>
        <w:rPr>
          <w:color w:val="000000" w:themeColor="text1"/>
          <w:szCs w:val="28"/>
          <w:lang w:val="nb-NO"/>
        </w:rPr>
        <w:t>bộ phận VHTT&amp;DL</w:t>
      </w:r>
      <w:r w:rsidR="00BE73E3" w:rsidRPr="00116CCA">
        <w:rPr>
          <w:color w:val="000000" w:themeColor="text1"/>
          <w:szCs w:val="28"/>
          <w:lang w:val="nb-NO"/>
        </w:rPr>
        <w:t xml:space="preserve"> hướng dẫn khen thưởng tại Hội nghị biểu dương Gia đình văn hóa tiêu biểu theo tiêu chuẩn quy định, trình UBND </w:t>
      </w:r>
      <w:r>
        <w:rPr>
          <w:color w:val="000000" w:themeColor="text1"/>
          <w:szCs w:val="28"/>
          <w:lang w:val="nb-NO"/>
        </w:rPr>
        <w:t>xã</w:t>
      </w:r>
      <w:r w:rsidR="00BE73E3" w:rsidRPr="00116CCA">
        <w:rPr>
          <w:color w:val="000000" w:themeColor="text1"/>
          <w:szCs w:val="28"/>
          <w:lang w:val="nb-NO"/>
        </w:rPr>
        <w:t xml:space="preserve"> xem xét quyết định.</w:t>
      </w:r>
    </w:p>
    <w:p w:rsidR="0045189C" w:rsidRPr="00116CCA" w:rsidRDefault="00E30428" w:rsidP="0045189C">
      <w:pPr>
        <w:spacing w:before="100" w:after="100"/>
        <w:ind w:firstLine="709"/>
        <w:jc w:val="both"/>
        <w:rPr>
          <w:b/>
          <w:color w:val="000000" w:themeColor="text1"/>
          <w:szCs w:val="28"/>
          <w:lang w:val="nb-NO"/>
        </w:rPr>
      </w:pPr>
      <w:r w:rsidRPr="00116CCA">
        <w:rPr>
          <w:b/>
          <w:color w:val="000000" w:themeColor="text1"/>
          <w:szCs w:val="28"/>
          <w:lang w:val="nb-NO"/>
        </w:rPr>
        <w:t>8.</w:t>
      </w:r>
      <w:r w:rsidR="00A84423">
        <w:rPr>
          <w:b/>
          <w:color w:val="000000" w:themeColor="text1"/>
          <w:szCs w:val="28"/>
          <w:lang w:val="nb-NO"/>
        </w:rPr>
        <w:t>8</w:t>
      </w:r>
      <w:r w:rsidRPr="00116CCA">
        <w:rPr>
          <w:b/>
          <w:color w:val="000000" w:themeColor="text1"/>
          <w:szCs w:val="28"/>
          <w:lang w:val="nb-NO"/>
        </w:rPr>
        <w:t>.</w:t>
      </w:r>
      <w:r w:rsidR="0045189C" w:rsidRPr="00116CCA">
        <w:rPr>
          <w:b/>
          <w:color w:val="000000" w:themeColor="text1"/>
          <w:szCs w:val="28"/>
          <w:lang w:val="nb-NO"/>
        </w:rPr>
        <w:t xml:space="preserve"> </w:t>
      </w:r>
      <w:r w:rsidR="00A84423">
        <w:rPr>
          <w:b/>
          <w:color w:val="000000" w:themeColor="text1"/>
          <w:szCs w:val="28"/>
          <w:lang w:val="nb-NO"/>
        </w:rPr>
        <w:t>Bộ phận địa chính (Phụ trách ĐT&amp;MT)</w:t>
      </w:r>
      <w:r w:rsidR="0099555A" w:rsidRPr="00116CCA">
        <w:rPr>
          <w:b/>
          <w:color w:val="000000" w:themeColor="text1"/>
          <w:szCs w:val="28"/>
          <w:lang w:val="nb-NO"/>
        </w:rPr>
        <w:t xml:space="preserve">: </w:t>
      </w:r>
      <w:r w:rsidR="00D853EF" w:rsidRPr="00116CCA">
        <w:rPr>
          <w:color w:val="000000" w:themeColor="text1"/>
          <w:szCs w:val="28"/>
          <w:lang w:val="nb-NO"/>
        </w:rPr>
        <w:t xml:space="preserve">Chủ trì, phối hợp các cơ quan, đơn vị, </w:t>
      </w:r>
      <w:r w:rsidR="00A84423">
        <w:rPr>
          <w:color w:val="000000" w:themeColor="text1"/>
          <w:szCs w:val="28"/>
          <w:lang w:val="nb-NO"/>
        </w:rPr>
        <w:t>các bản</w:t>
      </w:r>
      <w:r w:rsidR="00D853EF" w:rsidRPr="00116CCA">
        <w:rPr>
          <w:color w:val="000000" w:themeColor="text1"/>
          <w:szCs w:val="28"/>
          <w:lang w:val="nb-NO"/>
        </w:rPr>
        <w:t xml:space="preserve"> tổ chức tuyên truyền, vận động người dân, cơ quan, đơn vị giữ gìn vệ sinh môi trường trong Phong trào “Toàn dân đoàn kết xây dựng đời sống văn hóa”; Phối hợp với </w:t>
      </w:r>
      <w:r w:rsidR="00A84423">
        <w:rPr>
          <w:color w:val="000000" w:themeColor="text1"/>
          <w:szCs w:val="28"/>
          <w:lang w:val="nb-NO"/>
        </w:rPr>
        <w:t>Phòng</w:t>
      </w:r>
      <w:r w:rsidR="00D853EF" w:rsidRPr="00116CCA">
        <w:rPr>
          <w:color w:val="000000" w:themeColor="text1"/>
          <w:szCs w:val="28"/>
          <w:lang w:val="nb-NO"/>
        </w:rPr>
        <w:t xml:space="preserve"> Nông nghiệp và Phát triển nông thôn vận động người dân tăng cường công tác bảo đảm vệ sinh an toàn thực phẩm, không sử dụng chất cấm, chất bảo quản vượt quá quy định trong chăn nuôi, trồng trọt. </w:t>
      </w:r>
      <w:r w:rsidR="0045189C" w:rsidRPr="00116CCA">
        <w:rPr>
          <w:color w:val="000000" w:themeColor="text1"/>
          <w:szCs w:val="28"/>
          <w:lang w:val="nb-NO"/>
        </w:rPr>
        <w:t xml:space="preserve"> </w:t>
      </w:r>
    </w:p>
    <w:p w:rsidR="00D853EF" w:rsidRPr="00116CCA" w:rsidRDefault="00E30428" w:rsidP="0045189C">
      <w:pPr>
        <w:shd w:val="clear" w:color="auto" w:fill="FFFFFF"/>
        <w:spacing w:before="100" w:after="100"/>
        <w:ind w:firstLine="720"/>
        <w:jc w:val="both"/>
        <w:rPr>
          <w:b/>
          <w:color w:val="000000" w:themeColor="text1"/>
          <w:szCs w:val="28"/>
          <w:lang w:val="nb-NO"/>
        </w:rPr>
      </w:pPr>
      <w:r w:rsidRPr="00116CCA">
        <w:rPr>
          <w:b/>
          <w:color w:val="000000" w:themeColor="text1"/>
          <w:szCs w:val="28"/>
          <w:lang w:val="nb-NO"/>
        </w:rPr>
        <w:t>8.</w:t>
      </w:r>
      <w:r w:rsidR="00495D9A">
        <w:rPr>
          <w:b/>
          <w:color w:val="000000" w:themeColor="text1"/>
          <w:szCs w:val="28"/>
          <w:lang w:val="nb-NO"/>
        </w:rPr>
        <w:t>9</w:t>
      </w:r>
      <w:r w:rsidRPr="00116CCA">
        <w:rPr>
          <w:b/>
          <w:color w:val="000000" w:themeColor="text1"/>
          <w:szCs w:val="28"/>
          <w:lang w:val="nb-NO"/>
        </w:rPr>
        <w:t>.</w:t>
      </w:r>
      <w:r w:rsidR="0045189C" w:rsidRPr="00116CCA">
        <w:rPr>
          <w:b/>
          <w:color w:val="000000" w:themeColor="text1"/>
          <w:szCs w:val="28"/>
          <w:lang w:val="nb-NO"/>
        </w:rPr>
        <w:t xml:space="preserve"> </w:t>
      </w:r>
      <w:r w:rsidR="00D627BB">
        <w:rPr>
          <w:b/>
          <w:color w:val="000000" w:themeColor="text1"/>
          <w:szCs w:val="28"/>
          <w:lang w:val="nb-NO"/>
        </w:rPr>
        <w:t>Các đơn vị trường</w:t>
      </w:r>
      <w:r w:rsidR="0099555A" w:rsidRPr="00116CCA">
        <w:rPr>
          <w:b/>
          <w:color w:val="000000" w:themeColor="text1"/>
          <w:szCs w:val="28"/>
          <w:lang w:val="nb-NO"/>
        </w:rPr>
        <w:t xml:space="preserve">: </w:t>
      </w:r>
      <w:r w:rsidR="00D853EF" w:rsidRPr="00116CCA">
        <w:rPr>
          <w:color w:val="000000" w:themeColor="text1"/>
          <w:szCs w:val="28"/>
          <w:lang w:val="nb-NO"/>
        </w:rPr>
        <w:t xml:space="preserve">Chủ trì, phối hợp các cơ quan, đơn vị liên quan triển khai </w:t>
      </w:r>
      <w:r w:rsidR="00D853EF" w:rsidRPr="00116CCA">
        <w:rPr>
          <w:color w:val="000000" w:themeColor="text1"/>
          <w:lang w:val="nb-NO"/>
        </w:rPr>
        <w:t xml:space="preserve">Chỉ thị số số 08/CT-TTg ngày 01/6/2022 của Thủ tướng Chính phủ về việc Tăng cường triển khai công tác xây dựng văn hóa học đường trong các </w:t>
      </w:r>
      <w:r w:rsidR="00010A2B" w:rsidRPr="00116CCA">
        <w:rPr>
          <w:color w:val="000000" w:themeColor="text1"/>
          <w:lang w:val="nb-NO"/>
        </w:rPr>
        <w:t xml:space="preserve">trường học </w:t>
      </w:r>
      <w:r w:rsidR="00D853EF" w:rsidRPr="00116CCA">
        <w:rPr>
          <w:color w:val="000000" w:themeColor="text1"/>
          <w:lang w:val="nb-NO"/>
        </w:rPr>
        <w:t xml:space="preserve">trên địa bàn </w:t>
      </w:r>
      <w:r w:rsidR="00D627BB">
        <w:rPr>
          <w:color w:val="000000" w:themeColor="text1"/>
          <w:lang w:val="nb-NO"/>
        </w:rPr>
        <w:t>xã</w:t>
      </w:r>
      <w:r w:rsidR="006E7117">
        <w:rPr>
          <w:color w:val="000000" w:themeColor="text1"/>
          <w:lang w:val="nb-NO"/>
        </w:rPr>
        <w:t xml:space="preserve"> n</w:t>
      </w:r>
      <w:r w:rsidR="00010A2B" w:rsidRPr="00116CCA">
        <w:rPr>
          <w:color w:val="000000" w:themeColor="text1"/>
          <w:szCs w:val="28"/>
          <w:lang w:val="nb-NO"/>
        </w:rPr>
        <w:t xml:space="preserve">hằm </w:t>
      </w:r>
      <w:r w:rsidR="00D853EF" w:rsidRPr="00116CCA">
        <w:rPr>
          <w:color w:val="000000" w:themeColor="text1"/>
          <w:szCs w:val="28"/>
          <w:lang w:val="nb-NO"/>
        </w:rPr>
        <w:t>nân</w:t>
      </w:r>
      <w:r w:rsidR="00010A2B" w:rsidRPr="00116CCA">
        <w:rPr>
          <w:color w:val="000000" w:themeColor="text1"/>
          <w:szCs w:val="28"/>
          <w:lang w:val="nb-NO"/>
        </w:rPr>
        <w:t>g</w:t>
      </w:r>
      <w:r w:rsidR="00D853EF" w:rsidRPr="00116CCA">
        <w:rPr>
          <w:color w:val="000000" w:themeColor="text1"/>
          <w:szCs w:val="28"/>
          <w:lang w:val="nb-NO"/>
        </w:rPr>
        <w:t xml:space="preserve"> cao trách nhiệm quản lý học sinh, tăng cường giáo dục pháp luật về văn hóa giao thông. </w:t>
      </w:r>
    </w:p>
    <w:p w:rsidR="00E113F6" w:rsidRPr="00116CCA" w:rsidRDefault="00495D9A" w:rsidP="00E113F6">
      <w:pPr>
        <w:spacing w:before="100" w:after="100"/>
        <w:ind w:firstLine="720"/>
        <w:jc w:val="both"/>
        <w:rPr>
          <w:b/>
          <w:color w:val="000000" w:themeColor="text1"/>
          <w:lang w:val="nb-NO"/>
        </w:rPr>
      </w:pPr>
      <w:r>
        <w:rPr>
          <w:b/>
          <w:color w:val="000000" w:themeColor="text1"/>
          <w:lang w:val="nb-NO"/>
        </w:rPr>
        <w:t>8.10</w:t>
      </w:r>
      <w:r w:rsidR="00E113F6" w:rsidRPr="00116CCA">
        <w:rPr>
          <w:b/>
          <w:color w:val="000000" w:themeColor="text1"/>
          <w:lang w:val="nb-NO"/>
        </w:rPr>
        <w:t xml:space="preserve">. </w:t>
      </w:r>
      <w:r>
        <w:rPr>
          <w:b/>
          <w:color w:val="000000" w:themeColor="text1"/>
          <w:lang w:val="nb-NO"/>
        </w:rPr>
        <w:t>Ban quản lý các bản</w:t>
      </w:r>
    </w:p>
    <w:p w:rsidR="00E113F6" w:rsidRPr="00116CCA" w:rsidRDefault="00E113F6" w:rsidP="00E113F6">
      <w:pPr>
        <w:pStyle w:val="Heading1"/>
        <w:tabs>
          <w:tab w:val="left" w:pos="709"/>
        </w:tabs>
        <w:spacing w:before="120" w:after="0"/>
        <w:ind w:firstLine="700"/>
        <w:jc w:val="both"/>
        <w:rPr>
          <w:rFonts w:ascii="Times New Roman" w:hAnsi="Times New Roman"/>
          <w:b w:val="0"/>
          <w:color w:val="000000" w:themeColor="text1"/>
          <w:sz w:val="28"/>
          <w:szCs w:val="28"/>
          <w:lang w:val="nb-NO"/>
        </w:rPr>
      </w:pPr>
      <w:r w:rsidRPr="00116CCA">
        <w:rPr>
          <w:color w:val="000000" w:themeColor="text1"/>
          <w:spacing w:val="-6"/>
          <w:lang w:val="nb-NO"/>
        </w:rPr>
        <w:t xml:space="preserve">- </w:t>
      </w:r>
      <w:r w:rsidRPr="00116CCA">
        <w:rPr>
          <w:rFonts w:ascii="Times New Roman" w:hAnsi="Times New Roman"/>
          <w:b w:val="0"/>
          <w:color w:val="000000" w:themeColor="text1"/>
          <w:sz w:val="28"/>
          <w:szCs w:val="28"/>
          <w:lang w:val="nb-NO"/>
        </w:rPr>
        <w:t xml:space="preserve">Căn cứ kế hoạch của UBND </w:t>
      </w:r>
      <w:r w:rsidR="00495D9A">
        <w:rPr>
          <w:rFonts w:ascii="Times New Roman" w:hAnsi="Times New Roman"/>
          <w:b w:val="0"/>
          <w:color w:val="000000" w:themeColor="text1"/>
          <w:sz w:val="28"/>
          <w:szCs w:val="28"/>
          <w:lang w:val="nb-NO"/>
        </w:rPr>
        <w:t>xã</w:t>
      </w:r>
      <w:r w:rsidRPr="00116CCA">
        <w:rPr>
          <w:rFonts w:ascii="Times New Roman" w:hAnsi="Times New Roman"/>
          <w:b w:val="0"/>
          <w:color w:val="000000" w:themeColor="text1"/>
          <w:sz w:val="28"/>
          <w:szCs w:val="28"/>
          <w:lang w:val="nb-NO"/>
        </w:rPr>
        <w:t xml:space="preserve"> và tình hình thực tế tại địa phương xây dựng kế hoạch triển khai thực hiện Phong trào </w:t>
      </w:r>
      <w:r w:rsidRPr="00116CCA">
        <w:rPr>
          <w:rFonts w:ascii="Times New Roman" w:hAnsi="Times New Roman"/>
          <w:b w:val="0"/>
          <w:bCs w:val="0"/>
          <w:color w:val="000000" w:themeColor="text1"/>
          <w:sz w:val="28"/>
          <w:szCs w:val="28"/>
          <w:shd w:val="clear" w:color="auto" w:fill="FFFFFF"/>
          <w:lang w:val="nb-NO"/>
        </w:rPr>
        <w:t>“Toàn dân đoàn kết xây dựng đời sống văn hóa”</w:t>
      </w:r>
      <w:r w:rsidRPr="00116CCA">
        <w:rPr>
          <w:bCs w:val="0"/>
          <w:color w:val="000000" w:themeColor="text1"/>
          <w:shd w:val="clear" w:color="auto" w:fill="FFFFFF"/>
          <w:lang w:val="nb-NO"/>
        </w:rPr>
        <w:t xml:space="preserve"> </w:t>
      </w:r>
      <w:r w:rsidRPr="00116CCA">
        <w:rPr>
          <w:rFonts w:ascii="Times New Roman" w:hAnsi="Times New Roman"/>
          <w:b w:val="0"/>
          <w:color w:val="000000" w:themeColor="text1"/>
          <w:sz w:val="28"/>
          <w:szCs w:val="28"/>
          <w:lang w:val="nb-NO"/>
        </w:rPr>
        <w:t xml:space="preserve">năm </w:t>
      </w:r>
      <w:r w:rsidR="00C57D47">
        <w:rPr>
          <w:rFonts w:ascii="Times New Roman" w:hAnsi="Times New Roman"/>
          <w:b w:val="0"/>
          <w:color w:val="000000" w:themeColor="text1"/>
          <w:sz w:val="28"/>
          <w:szCs w:val="28"/>
          <w:lang w:val="nb-NO"/>
        </w:rPr>
        <w:t>2024</w:t>
      </w:r>
      <w:r w:rsidRPr="00116CCA">
        <w:rPr>
          <w:rFonts w:ascii="Times New Roman" w:hAnsi="Times New Roman"/>
          <w:b w:val="0"/>
          <w:color w:val="000000" w:themeColor="text1"/>
          <w:sz w:val="28"/>
          <w:szCs w:val="28"/>
          <w:lang w:val="nb-NO"/>
        </w:rPr>
        <w:t>;</w:t>
      </w:r>
      <w:r w:rsidRPr="00116CCA">
        <w:rPr>
          <w:color w:val="000000" w:themeColor="text1"/>
          <w:lang w:val="vi-VN"/>
        </w:rPr>
        <w:t xml:space="preserve"> </w:t>
      </w:r>
      <w:r w:rsidRPr="00116CCA">
        <w:rPr>
          <w:rFonts w:ascii="Times New Roman" w:hAnsi="Times New Roman"/>
          <w:b w:val="0"/>
          <w:color w:val="000000" w:themeColor="text1"/>
          <w:sz w:val="28"/>
          <w:szCs w:val="28"/>
        </w:rPr>
        <w:t>thực hiện</w:t>
      </w:r>
      <w:r w:rsidRPr="00116CCA">
        <w:rPr>
          <w:rFonts w:ascii="Times New Roman" w:hAnsi="Times New Roman"/>
          <w:b w:val="0"/>
          <w:color w:val="000000" w:themeColor="text1"/>
          <w:sz w:val="28"/>
          <w:szCs w:val="28"/>
          <w:lang w:val="vi-VN"/>
        </w:rPr>
        <w:t xml:space="preserve"> các nhiệm vụ, các hoạt động thông tin, tuyên truyền về Phong trào</w:t>
      </w:r>
      <w:r w:rsidRPr="00116CCA">
        <w:rPr>
          <w:rFonts w:ascii="Times New Roman" w:hAnsi="Times New Roman"/>
          <w:b w:val="0"/>
          <w:color w:val="000000" w:themeColor="text1"/>
          <w:sz w:val="28"/>
          <w:szCs w:val="28"/>
          <w:lang w:val="nb-NO"/>
        </w:rPr>
        <w:t>;</w:t>
      </w:r>
    </w:p>
    <w:p w:rsidR="00A950CE" w:rsidRPr="00116CCA" w:rsidRDefault="00A950CE" w:rsidP="00B65614">
      <w:pPr>
        <w:jc w:val="both"/>
        <w:rPr>
          <w:color w:val="000000" w:themeColor="text1"/>
          <w:spacing w:val="-4"/>
          <w:lang w:val="nb-NO"/>
        </w:rPr>
      </w:pPr>
      <w:r w:rsidRPr="00116CCA">
        <w:rPr>
          <w:color w:val="000000" w:themeColor="text1"/>
          <w:szCs w:val="28"/>
          <w:shd w:val="clear" w:color="auto" w:fill="FFFFFF"/>
          <w:lang w:val="nb-NO"/>
        </w:rPr>
        <w:tab/>
      </w:r>
      <w:r w:rsidRPr="00116CCA">
        <w:rPr>
          <w:color w:val="000000" w:themeColor="text1"/>
          <w:spacing w:val="-4"/>
          <w:szCs w:val="28"/>
          <w:shd w:val="clear" w:color="auto" w:fill="FFFFFF"/>
          <w:lang w:val="nb-NO"/>
        </w:rPr>
        <w:t>- Phát động phong trào thi đua giữ gìn vệ sinh cảnh quan môi trường tại bản, cơ quan, đơn vị, doanh nghiệp</w:t>
      </w:r>
      <w:r w:rsidR="00031867">
        <w:rPr>
          <w:color w:val="000000" w:themeColor="text1"/>
          <w:spacing w:val="-4"/>
          <w:szCs w:val="28"/>
          <w:shd w:val="clear" w:color="auto" w:fill="FFFFFF"/>
          <w:lang w:val="nb-NO"/>
        </w:rPr>
        <w:t>, HTX</w:t>
      </w:r>
      <w:r w:rsidRPr="00116CCA">
        <w:rPr>
          <w:color w:val="000000" w:themeColor="text1"/>
          <w:spacing w:val="-4"/>
          <w:szCs w:val="28"/>
          <w:shd w:val="clear" w:color="auto" w:fill="FFFFFF"/>
          <w:lang w:val="nb-NO"/>
        </w:rPr>
        <w:t xml:space="preserve"> </w:t>
      </w:r>
      <w:r w:rsidR="00B65614" w:rsidRPr="00116CCA">
        <w:rPr>
          <w:color w:val="000000" w:themeColor="text1"/>
          <w:spacing w:val="-4"/>
          <w:szCs w:val="28"/>
          <w:shd w:val="clear" w:color="auto" w:fill="FFFFFF"/>
          <w:lang w:val="nb-NO"/>
        </w:rPr>
        <w:t xml:space="preserve">trên địa bàn </w:t>
      </w:r>
      <w:r w:rsidRPr="00116CCA">
        <w:rPr>
          <w:color w:val="000000" w:themeColor="text1"/>
          <w:spacing w:val="-4"/>
          <w:szCs w:val="28"/>
          <w:shd w:val="clear" w:color="auto" w:fill="FFFFFF"/>
          <w:lang w:val="nb-NO"/>
        </w:rPr>
        <w:t xml:space="preserve">làm điểm nhấn cho hoạt động phong trào năm </w:t>
      </w:r>
      <w:r w:rsidR="00C57D47">
        <w:rPr>
          <w:color w:val="000000" w:themeColor="text1"/>
          <w:spacing w:val="-4"/>
          <w:szCs w:val="28"/>
          <w:shd w:val="clear" w:color="auto" w:fill="FFFFFF"/>
          <w:lang w:val="nb-NO"/>
        </w:rPr>
        <w:t>2024</w:t>
      </w:r>
      <w:r w:rsidRPr="00116CCA">
        <w:rPr>
          <w:color w:val="000000" w:themeColor="text1"/>
          <w:spacing w:val="-4"/>
          <w:szCs w:val="28"/>
          <w:shd w:val="clear" w:color="auto" w:fill="FFFFFF"/>
          <w:lang w:val="nb-NO"/>
        </w:rPr>
        <w:t xml:space="preserve">; tổ chức thực hiện Bộ tiêu chí </w:t>
      </w:r>
      <w:r w:rsidRPr="00116CCA">
        <w:rPr>
          <w:bCs/>
          <w:color w:val="000000" w:themeColor="text1"/>
          <w:spacing w:val="-4"/>
          <w:szCs w:val="28"/>
          <w:shd w:val="clear" w:color="auto" w:fill="FFFFFF"/>
          <w:lang w:val="nb-NO"/>
        </w:rPr>
        <w:t>“Xây dựng môi trường văn hóa trong lễ hội truyền thống đáp ứng yêu cầu phát triển của đất nước”</w:t>
      </w:r>
      <w:r w:rsidRPr="00116CCA">
        <w:rPr>
          <w:bCs/>
          <w:color w:val="000000" w:themeColor="text1"/>
          <w:spacing w:val="-4"/>
          <w:shd w:val="clear" w:color="auto" w:fill="FFFFFF"/>
          <w:lang w:val="nb-NO"/>
        </w:rPr>
        <w:t xml:space="preserve"> </w:t>
      </w:r>
      <w:r w:rsidRPr="00116CCA">
        <w:rPr>
          <w:color w:val="000000" w:themeColor="text1"/>
          <w:spacing w:val="-4"/>
          <w:szCs w:val="28"/>
          <w:shd w:val="clear" w:color="auto" w:fill="FFFFFF"/>
          <w:lang w:val="nb-NO"/>
        </w:rPr>
        <w:t>.</w:t>
      </w:r>
    </w:p>
    <w:p w:rsidR="00E113F6" w:rsidRPr="00116CCA" w:rsidRDefault="00E113F6" w:rsidP="00E113F6">
      <w:pPr>
        <w:spacing w:before="100" w:after="100"/>
        <w:ind w:firstLine="720"/>
        <w:jc w:val="both"/>
        <w:rPr>
          <w:color w:val="000000" w:themeColor="text1"/>
        </w:rPr>
      </w:pPr>
      <w:r w:rsidRPr="00116CCA">
        <w:rPr>
          <w:color w:val="000000" w:themeColor="text1"/>
        </w:rPr>
        <w:t xml:space="preserve">- Khuyến khích các tổ chức, cá nhân </w:t>
      </w:r>
      <w:r w:rsidR="00031867">
        <w:rPr>
          <w:color w:val="000000" w:themeColor="text1"/>
        </w:rPr>
        <w:t xml:space="preserve">(xã hội hoá) </w:t>
      </w:r>
      <w:r w:rsidRPr="00116CCA">
        <w:rPr>
          <w:color w:val="000000" w:themeColor="text1"/>
        </w:rPr>
        <w:t xml:space="preserve">đầu tư phát triển hệ thống thiết chế văn hóa cơ sở; thiết chế văn hóa, thể thao phục vụ </w:t>
      </w:r>
      <w:r w:rsidR="00B5062A" w:rsidRPr="00116CCA">
        <w:rPr>
          <w:color w:val="000000" w:themeColor="text1"/>
        </w:rPr>
        <w:t>N</w:t>
      </w:r>
      <w:r w:rsidRPr="00116CCA">
        <w:rPr>
          <w:color w:val="000000" w:themeColor="text1"/>
        </w:rPr>
        <w:t>hân dân phù hợp với quy hoạch mạng lưới cơ sở văn hóa thể thao và quy hoạch được cấp có thẩm quyền phê duyệt; tăng cường công tác kiểm tra, giám sát đánh giá chất lượng, hiệu quả sử dụng các công trình thiết chế văn hóa.</w:t>
      </w:r>
    </w:p>
    <w:p w:rsidR="00E113F6" w:rsidRPr="00116CCA" w:rsidRDefault="00E113F6" w:rsidP="00E113F6">
      <w:pPr>
        <w:spacing w:before="100" w:after="100"/>
        <w:ind w:firstLine="720"/>
        <w:jc w:val="both"/>
        <w:rPr>
          <w:color w:val="000000" w:themeColor="text1"/>
        </w:rPr>
      </w:pPr>
      <w:r w:rsidRPr="00116CCA">
        <w:rPr>
          <w:color w:val="000000" w:themeColor="text1"/>
        </w:rPr>
        <w:lastRenderedPageBreak/>
        <w:t xml:space="preserve">- Thực hiện công tác </w:t>
      </w:r>
      <w:r w:rsidR="00031867">
        <w:rPr>
          <w:color w:val="000000" w:themeColor="text1"/>
        </w:rPr>
        <w:t>biểu dương</w:t>
      </w:r>
      <w:r w:rsidRPr="00116CCA">
        <w:rPr>
          <w:color w:val="000000" w:themeColor="text1"/>
        </w:rPr>
        <w:t>, khen thưởng</w:t>
      </w:r>
      <w:r w:rsidR="00031867">
        <w:rPr>
          <w:color w:val="000000" w:themeColor="text1"/>
        </w:rPr>
        <w:t xml:space="preserve">, đề xuất công nhận </w:t>
      </w:r>
      <w:r w:rsidRPr="00116CCA">
        <w:rPr>
          <w:color w:val="000000" w:themeColor="text1"/>
        </w:rPr>
        <w:t>danh hiệu văn hóa</w:t>
      </w:r>
      <w:r w:rsidR="00031867">
        <w:rPr>
          <w:color w:val="000000" w:themeColor="text1"/>
        </w:rPr>
        <w:t xml:space="preserve"> đối với bản, các hộ gia đình</w:t>
      </w:r>
      <w:r w:rsidRPr="00116CCA">
        <w:rPr>
          <w:color w:val="000000" w:themeColor="text1"/>
        </w:rPr>
        <w:t xml:space="preserve"> tiêu biểu thực hiện phong trào theo quy định của pháp luật.</w:t>
      </w:r>
    </w:p>
    <w:p w:rsidR="00E113F6" w:rsidRPr="00116CCA" w:rsidRDefault="00383343" w:rsidP="00E113F6">
      <w:pPr>
        <w:pStyle w:val="NormalWeb"/>
        <w:shd w:val="clear" w:color="auto" w:fill="FFFFFF"/>
        <w:tabs>
          <w:tab w:val="left" w:pos="709"/>
        </w:tabs>
        <w:spacing w:before="120" w:beforeAutospacing="0" w:after="0" w:afterAutospacing="0"/>
        <w:ind w:firstLine="700"/>
        <w:jc w:val="both"/>
        <w:rPr>
          <w:b/>
          <w:color w:val="000000" w:themeColor="text1"/>
          <w:sz w:val="28"/>
          <w:szCs w:val="28"/>
          <w:lang w:val="nb-NO"/>
        </w:rPr>
      </w:pPr>
      <w:r>
        <w:rPr>
          <w:b/>
          <w:color w:val="000000" w:themeColor="text1"/>
          <w:sz w:val="28"/>
          <w:szCs w:val="28"/>
          <w:shd w:val="clear" w:color="auto" w:fill="FFFFFF"/>
          <w:lang w:val="nb-NO"/>
        </w:rPr>
        <w:t>9</w:t>
      </w:r>
      <w:r w:rsidR="00E113F6" w:rsidRPr="00116CCA">
        <w:rPr>
          <w:b/>
          <w:color w:val="000000" w:themeColor="text1"/>
          <w:sz w:val="28"/>
          <w:szCs w:val="28"/>
          <w:shd w:val="clear" w:color="auto" w:fill="FFFFFF"/>
          <w:lang w:val="nb-NO"/>
        </w:rPr>
        <w:t>. Chế độ báo cáo</w:t>
      </w:r>
    </w:p>
    <w:p w:rsidR="00E113F6" w:rsidRPr="00116CCA" w:rsidRDefault="00E113F6" w:rsidP="00E113F6">
      <w:pPr>
        <w:tabs>
          <w:tab w:val="left" w:pos="567"/>
          <w:tab w:val="left" w:pos="709"/>
        </w:tabs>
        <w:spacing w:before="120"/>
        <w:ind w:firstLine="700"/>
        <w:jc w:val="both"/>
        <w:rPr>
          <w:b/>
          <w:color w:val="000000" w:themeColor="text1"/>
          <w:lang w:val="nb-NO"/>
        </w:rPr>
      </w:pPr>
      <w:r w:rsidRPr="00116CCA">
        <w:rPr>
          <w:color w:val="000000" w:themeColor="text1"/>
          <w:lang w:val="nb-NO"/>
        </w:rPr>
        <w:t xml:space="preserve">Báo cáo kết quả triển khai bằng văn bản </w:t>
      </w:r>
      <w:r w:rsidR="001F4E31" w:rsidRPr="00116CCA">
        <w:rPr>
          <w:color w:val="000000" w:themeColor="text1"/>
          <w:lang w:val="nb-NO"/>
        </w:rPr>
        <w:t xml:space="preserve">gửi </w:t>
      </w:r>
      <w:r w:rsidRPr="00116CCA">
        <w:rPr>
          <w:color w:val="000000" w:themeColor="text1"/>
          <w:lang w:val="nb-NO"/>
        </w:rPr>
        <w:t>về UBND</w:t>
      </w:r>
      <w:r w:rsidR="00383343">
        <w:rPr>
          <w:color w:val="000000" w:themeColor="text1"/>
          <w:lang w:val="nb-NO"/>
        </w:rPr>
        <w:t xml:space="preserve"> xã</w:t>
      </w:r>
      <w:r w:rsidRPr="00116CCA">
        <w:rPr>
          <w:color w:val="000000" w:themeColor="text1"/>
          <w:lang w:val="nb-NO"/>
        </w:rPr>
        <w:t xml:space="preserve"> </w:t>
      </w:r>
      <w:r w:rsidRPr="00116CCA">
        <w:rPr>
          <w:i/>
          <w:color w:val="000000" w:themeColor="text1"/>
          <w:lang w:val="nb-NO"/>
        </w:rPr>
        <w:t xml:space="preserve">(qua </w:t>
      </w:r>
      <w:r w:rsidR="00383343">
        <w:rPr>
          <w:i/>
          <w:color w:val="000000" w:themeColor="text1"/>
          <w:lang w:val="nb-NO"/>
        </w:rPr>
        <w:t>bộ phận VHTT&amp;DL</w:t>
      </w:r>
      <w:r w:rsidRPr="00116CCA">
        <w:rPr>
          <w:i/>
          <w:color w:val="000000" w:themeColor="text1"/>
          <w:lang w:val="nb-NO"/>
        </w:rPr>
        <w:t xml:space="preserve">) </w:t>
      </w:r>
      <w:r w:rsidRPr="00116CCA">
        <w:rPr>
          <w:color w:val="000000" w:themeColor="text1"/>
          <w:lang w:val="nb-NO"/>
        </w:rPr>
        <w:t xml:space="preserve">báo cáo 6 tháng trước ngày </w:t>
      </w:r>
      <w:r w:rsidR="00383343">
        <w:rPr>
          <w:color w:val="000000" w:themeColor="text1"/>
          <w:lang w:val="nb-NO"/>
        </w:rPr>
        <w:t>05</w:t>
      </w:r>
      <w:r w:rsidR="001F4E31" w:rsidRPr="00116CCA">
        <w:rPr>
          <w:color w:val="000000" w:themeColor="text1"/>
          <w:lang w:val="nb-NO"/>
        </w:rPr>
        <w:t>/</w:t>
      </w:r>
      <w:r w:rsidRPr="00116CCA">
        <w:rPr>
          <w:color w:val="000000" w:themeColor="text1"/>
          <w:lang w:val="nb-NO"/>
        </w:rPr>
        <w:t>6; Báo cá</w:t>
      </w:r>
      <w:r w:rsidR="00383343">
        <w:rPr>
          <w:color w:val="000000" w:themeColor="text1"/>
          <w:lang w:val="nb-NO"/>
        </w:rPr>
        <w:t>o năm trước ngày 05</w:t>
      </w:r>
      <w:r w:rsidR="001F4E31" w:rsidRPr="00116CCA">
        <w:rPr>
          <w:color w:val="000000" w:themeColor="text1"/>
          <w:lang w:val="nb-NO"/>
        </w:rPr>
        <w:t>/</w:t>
      </w:r>
      <w:r w:rsidRPr="00116CCA">
        <w:rPr>
          <w:color w:val="000000" w:themeColor="text1"/>
          <w:lang w:val="nb-NO"/>
        </w:rPr>
        <w:t>1</w:t>
      </w:r>
      <w:r w:rsidR="001F7A47" w:rsidRPr="00116CCA">
        <w:rPr>
          <w:color w:val="000000" w:themeColor="text1"/>
          <w:lang w:val="nb-NO"/>
        </w:rPr>
        <w:t>1</w:t>
      </w:r>
      <w:r w:rsidR="001F4E31" w:rsidRPr="00116CCA">
        <w:rPr>
          <w:color w:val="000000" w:themeColor="text1"/>
          <w:lang w:val="nb-NO"/>
        </w:rPr>
        <w:t>/</w:t>
      </w:r>
      <w:r w:rsidR="00C57D47">
        <w:rPr>
          <w:color w:val="000000" w:themeColor="text1"/>
          <w:lang w:val="nb-NO"/>
        </w:rPr>
        <w:t>2024</w:t>
      </w:r>
      <w:r w:rsidRPr="00116CCA">
        <w:rPr>
          <w:color w:val="000000" w:themeColor="text1"/>
          <w:lang w:val="nb-NO"/>
        </w:rPr>
        <w:t>.</w:t>
      </w:r>
    </w:p>
    <w:p w:rsidR="00E113F6" w:rsidRPr="00116CCA" w:rsidRDefault="00E113F6" w:rsidP="00E113F6">
      <w:pPr>
        <w:tabs>
          <w:tab w:val="left" w:pos="90"/>
        </w:tabs>
        <w:spacing w:before="120" w:after="360"/>
        <w:jc w:val="both"/>
        <w:rPr>
          <w:color w:val="000000" w:themeColor="text1"/>
          <w:spacing w:val="4"/>
          <w:szCs w:val="28"/>
          <w:lang w:val="af-ZA"/>
        </w:rPr>
      </w:pPr>
      <w:r w:rsidRPr="00116CCA">
        <w:rPr>
          <w:color w:val="000000" w:themeColor="text1"/>
          <w:spacing w:val="4"/>
          <w:szCs w:val="28"/>
        </w:rPr>
        <w:tab/>
      </w:r>
      <w:r w:rsidRPr="00116CCA">
        <w:rPr>
          <w:color w:val="000000" w:themeColor="text1"/>
          <w:spacing w:val="4"/>
          <w:szCs w:val="28"/>
        </w:rPr>
        <w:tab/>
      </w:r>
      <w:r w:rsidRPr="00116CCA">
        <w:rPr>
          <w:color w:val="000000" w:themeColor="text1"/>
          <w:spacing w:val="4"/>
          <w:szCs w:val="28"/>
          <w:lang w:val="vi-VN"/>
        </w:rPr>
        <w:t xml:space="preserve">Trên đây là </w:t>
      </w:r>
      <w:r w:rsidRPr="00116CCA">
        <w:rPr>
          <w:color w:val="000000" w:themeColor="text1"/>
          <w:spacing w:val="4"/>
          <w:lang w:val="nb-NO"/>
        </w:rPr>
        <w:t xml:space="preserve">Kế hoạch thực hiện Phong trào “Toàn dân đoàn kết xây dựng đời sống văn hóa” năm </w:t>
      </w:r>
      <w:r w:rsidR="00C57D47">
        <w:rPr>
          <w:color w:val="000000" w:themeColor="text1"/>
          <w:spacing w:val="4"/>
          <w:lang w:val="nb-NO"/>
        </w:rPr>
        <w:t>2024</w:t>
      </w:r>
      <w:r w:rsidR="002E7EF7" w:rsidRPr="00116CCA">
        <w:rPr>
          <w:color w:val="000000" w:themeColor="text1"/>
          <w:spacing w:val="4"/>
          <w:szCs w:val="28"/>
          <w:lang w:val="nb-NO"/>
        </w:rPr>
        <w:t>.</w:t>
      </w:r>
      <w:r w:rsidRPr="00116CCA">
        <w:rPr>
          <w:color w:val="000000" w:themeColor="text1"/>
          <w:spacing w:val="4"/>
          <w:szCs w:val="28"/>
          <w:lang w:val="vi-VN"/>
        </w:rPr>
        <w:t xml:space="preserve"> Ủy ban nhân dân </w:t>
      </w:r>
      <w:r w:rsidR="00383343">
        <w:rPr>
          <w:color w:val="000000" w:themeColor="text1"/>
          <w:spacing w:val="4"/>
          <w:szCs w:val="28"/>
        </w:rPr>
        <w:t>xã</w:t>
      </w:r>
      <w:r w:rsidRPr="00116CCA">
        <w:rPr>
          <w:color w:val="000000" w:themeColor="text1"/>
          <w:spacing w:val="4"/>
          <w:szCs w:val="28"/>
        </w:rPr>
        <w:t xml:space="preserve"> </w:t>
      </w:r>
      <w:r w:rsidR="009535D0" w:rsidRPr="00116CCA">
        <w:rPr>
          <w:color w:val="000000" w:themeColor="text1"/>
          <w:spacing w:val="4"/>
          <w:szCs w:val="28"/>
        </w:rPr>
        <w:t xml:space="preserve">đề nghị </w:t>
      </w:r>
      <w:r w:rsidRPr="00116CCA">
        <w:rPr>
          <w:color w:val="000000" w:themeColor="text1"/>
          <w:spacing w:val="4"/>
          <w:szCs w:val="28"/>
          <w:lang w:val="af-ZA"/>
        </w:rPr>
        <w:t>các cơ quan, đơn vị, các tổ chức chính trị - xã hội</w:t>
      </w:r>
      <w:r w:rsidRPr="00116CCA">
        <w:rPr>
          <w:color w:val="000000" w:themeColor="text1"/>
          <w:spacing w:val="4"/>
          <w:szCs w:val="28"/>
          <w:lang w:val="vi-VN"/>
        </w:rPr>
        <w:t xml:space="preserve">, </w:t>
      </w:r>
      <w:r w:rsidR="00383343">
        <w:rPr>
          <w:color w:val="000000" w:themeColor="text1"/>
          <w:spacing w:val="4"/>
          <w:szCs w:val="28"/>
        </w:rPr>
        <w:t>Trưởng 35 bản</w:t>
      </w:r>
      <w:r w:rsidRPr="00116CCA">
        <w:rPr>
          <w:color w:val="000000" w:themeColor="text1"/>
          <w:spacing w:val="4"/>
          <w:szCs w:val="28"/>
          <w:lang w:val="vi-VN"/>
        </w:rPr>
        <w:t xml:space="preserve"> triển khai thực hiện</w:t>
      </w:r>
      <w:r w:rsidRPr="00116CCA">
        <w:rPr>
          <w:color w:val="000000" w:themeColor="text1"/>
          <w:spacing w:val="4"/>
          <w:szCs w:val="28"/>
          <w:lang w:val="af-ZA"/>
        </w:rPr>
        <w:t>./.</w:t>
      </w:r>
    </w:p>
    <w:tbl>
      <w:tblPr>
        <w:tblW w:w="9072" w:type="dxa"/>
        <w:tblInd w:w="108" w:type="dxa"/>
        <w:tblLayout w:type="fixed"/>
        <w:tblLook w:val="0000" w:firstRow="0" w:lastRow="0" w:firstColumn="0" w:lastColumn="0" w:noHBand="0" w:noVBand="0"/>
      </w:tblPr>
      <w:tblGrid>
        <w:gridCol w:w="4536"/>
        <w:gridCol w:w="4536"/>
      </w:tblGrid>
      <w:tr w:rsidR="00E113F6" w:rsidRPr="00116CCA" w:rsidTr="00FF1947">
        <w:trPr>
          <w:trHeight w:val="2334"/>
        </w:trPr>
        <w:tc>
          <w:tcPr>
            <w:tcW w:w="4536" w:type="dxa"/>
          </w:tcPr>
          <w:p w:rsidR="00E113F6" w:rsidRPr="00116CCA" w:rsidRDefault="00E113F6" w:rsidP="00FF1947">
            <w:pPr>
              <w:rPr>
                <w:color w:val="000000" w:themeColor="text1"/>
                <w:sz w:val="24"/>
                <w:lang w:val="vi-VN"/>
              </w:rPr>
            </w:pPr>
            <w:r w:rsidRPr="00116CCA">
              <w:rPr>
                <w:b/>
                <w:bCs/>
                <w:i/>
                <w:iCs/>
                <w:color w:val="000000" w:themeColor="text1"/>
                <w:sz w:val="24"/>
                <w:lang w:val="vi-VN"/>
              </w:rPr>
              <w:t>Nơi nhận:</w:t>
            </w:r>
          </w:p>
          <w:p w:rsidR="00E113F6" w:rsidRPr="00116CCA" w:rsidRDefault="00E113F6" w:rsidP="00FF1947">
            <w:pPr>
              <w:spacing w:before="120"/>
              <w:ind w:left="-108"/>
              <w:rPr>
                <w:color w:val="000000" w:themeColor="text1"/>
                <w:sz w:val="22"/>
              </w:rPr>
            </w:pPr>
            <w:r w:rsidRPr="00116CCA">
              <w:rPr>
                <w:color w:val="000000" w:themeColor="text1"/>
                <w:sz w:val="22"/>
                <w:lang w:val="vi-VN"/>
              </w:rPr>
              <w:t xml:space="preserve">- </w:t>
            </w:r>
            <w:r w:rsidR="00D93D2E">
              <w:rPr>
                <w:color w:val="000000" w:themeColor="text1"/>
                <w:sz w:val="22"/>
              </w:rPr>
              <w:t>Phòng VH&amp;TT huyện</w:t>
            </w:r>
            <w:r w:rsidRPr="00116CCA">
              <w:rPr>
                <w:color w:val="000000" w:themeColor="text1"/>
                <w:sz w:val="22"/>
                <w:lang w:val="vi-VN"/>
              </w:rPr>
              <w:t>;</w:t>
            </w:r>
          </w:p>
          <w:p w:rsidR="00E113F6" w:rsidRPr="00116CCA" w:rsidRDefault="00E113F6" w:rsidP="00FF1947">
            <w:pPr>
              <w:ind w:left="-108"/>
              <w:rPr>
                <w:color w:val="000000" w:themeColor="text1"/>
                <w:spacing w:val="-10"/>
                <w:sz w:val="22"/>
                <w:shd w:val="clear" w:color="auto" w:fill="FFFFFF"/>
                <w:lang w:val="vi-VN"/>
              </w:rPr>
            </w:pPr>
            <w:r w:rsidRPr="00116CCA">
              <w:rPr>
                <w:color w:val="000000" w:themeColor="text1"/>
                <w:sz w:val="22"/>
              </w:rPr>
              <w:t xml:space="preserve">- Chủ tịch UBND </w:t>
            </w:r>
            <w:r w:rsidR="00D93D2E">
              <w:rPr>
                <w:color w:val="000000" w:themeColor="text1"/>
                <w:sz w:val="22"/>
              </w:rPr>
              <w:t>xã</w:t>
            </w:r>
            <w:r w:rsidRPr="00116CCA">
              <w:rPr>
                <w:color w:val="000000" w:themeColor="text1"/>
                <w:sz w:val="22"/>
              </w:rPr>
              <w:t>;</w:t>
            </w:r>
            <w:r w:rsidRPr="00116CCA">
              <w:rPr>
                <w:color w:val="000000" w:themeColor="text1"/>
                <w:sz w:val="22"/>
                <w:lang w:val="vi-VN"/>
              </w:rPr>
              <w:br/>
            </w:r>
            <w:r w:rsidRPr="00116CCA">
              <w:rPr>
                <w:color w:val="000000" w:themeColor="text1"/>
                <w:spacing w:val="-10"/>
                <w:sz w:val="22"/>
                <w:shd w:val="clear" w:color="auto" w:fill="FFFFFF"/>
                <w:lang w:val="vi-VN"/>
              </w:rPr>
              <w:t xml:space="preserve">- </w:t>
            </w:r>
            <w:r w:rsidRPr="00116CCA">
              <w:rPr>
                <w:color w:val="000000" w:themeColor="text1"/>
                <w:spacing w:val="-10"/>
                <w:sz w:val="22"/>
                <w:shd w:val="clear" w:color="auto" w:fill="FFFFFF"/>
              </w:rPr>
              <w:t>Các PCT</w:t>
            </w:r>
            <w:r w:rsidRPr="00116CCA">
              <w:rPr>
                <w:color w:val="000000" w:themeColor="text1"/>
                <w:spacing w:val="-10"/>
                <w:sz w:val="22"/>
                <w:shd w:val="clear" w:color="auto" w:fill="FFFFFF"/>
                <w:lang w:val="vi-VN"/>
              </w:rPr>
              <w:t xml:space="preserve"> UBND</w:t>
            </w:r>
            <w:r w:rsidR="00D93D2E">
              <w:rPr>
                <w:color w:val="000000" w:themeColor="text1"/>
                <w:spacing w:val="-10"/>
                <w:sz w:val="22"/>
                <w:shd w:val="clear" w:color="auto" w:fill="FFFFFF"/>
              </w:rPr>
              <w:t xml:space="preserve"> xã</w:t>
            </w:r>
            <w:r w:rsidRPr="00116CCA">
              <w:rPr>
                <w:color w:val="000000" w:themeColor="text1"/>
                <w:spacing w:val="-10"/>
                <w:sz w:val="22"/>
                <w:shd w:val="clear" w:color="auto" w:fill="FFFFFF"/>
                <w:lang w:val="vi-VN"/>
              </w:rPr>
              <w:t>;</w:t>
            </w:r>
          </w:p>
          <w:p w:rsidR="00D93D2E" w:rsidRDefault="00E113F6" w:rsidP="00D93D2E">
            <w:pPr>
              <w:ind w:left="-108"/>
              <w:rPr>
                <w:color w:val="000000" w:themeColor="text1"/>
                <w:sz w:val="22"/>
                <w:shd w:val="clear" w:color="auto" w:fill="FFFFFF"/>
              </w:rPr>
            </w:pPr>
            <w:r w:rsidRPr="00116CCA">
              <w:rPr>
                <w:color w:val="000000" w:themeColor="text1"/>
                <w:sz w:val="22"/>
                <w:lang w:val="vi-VN"/>
              </w:rPr>
              <w:t xml:space="preserve">- Ủy ban MTTQ Việt Nam </w:t>
            </w:r>
            <w:r w:rsidR="00D93D2E">
              <w:rPr>
                <w:color w:val="000000" w:themeColor="text1"/>
                <w:sz w:val="22"/>
              </w:rPr>
              <w:t>xã</w:t>
            </w:r>
            <w:r w:rsidRPr="00116CCA">
              <w:rPr>
                <w:color w:val="000000" w:themeColor="text1"/>
                <w:sz w:val="22"/>
                <w:lang w:val="vi-VN"/>
              </w:rPr>
              <w:t>;</w:t>
            </w:r>
            <w:r w:rsidRPr="00116CCA">
              <w:rPr>
                <w:color w:val="000000" w:themeColor="text1"/>
                <w:spacing w:val="-10"/>
                <w:sz w:val="22"/>
                <w:lang w:val="vi-VN"/>
              </w:rPr>
              <w:br/>
            </w:r>
            <w:r w:rsidRPr="00116CCA">
              <w:rPr>
                <w:color w:val="000000" w:themeColor="text1"/>
                <w:sz w:val="22"/>
                <w:shd w:val="clear" w:color="auto" w:fill="FFFFFF"/>
                <w:lang w:val="vi-VN"/>
              </w:rPr>
              <w:t xml:space="preserve">- Các </w:t>
            </w:r>
            <w:r w:rsidRPr="00116CCA">
              <w:rPr>
                <w:color w:val="000000" w:themeColor="text1"/>
                <w:sz w:val="22"/>
                <w:shd w:val="clear" w:color="auto" w:fill="FFFFFF"/>
              </w:rPr>
              <w:t>cơ quan, đơn vị</w:t>
            </w:r>
            <w:r w:rsidR="00D93D2E">
              <w:rPr>
                <w:color w:val="000000" w:themeColor="text1"/>
                <w:sz w:val="22"/>
                <w:shd w:val="clear" w:color="auto" w:fill="FFFFFF"/>
              </w:rPr>
              <w:t xml:space="preserve"> trên địa bàn xã</w:t>
            </w:r>
            <w:r w:rsidRPr="00116CCA">
              <w:rPr>
                <w:color w:val="000000" w:themeColor="text1"/>
                <w:sz w:val="22"/>
                <w:shd w:val="clear" w:color="auto" w:fill="FFFFFF"/>
              </w:rPr>
              <w:t>;</w:t>
            </w:r>
          </w:p>
          <w:p w:rsidR="00E113F6" w:rsidRPr="00116CCA" w:rsidRDefault="00D93D2E" w:rsidP="00D93D2E">
            <w:pPr>
              <w:ind w:left="-108"/>
              <w:rPr>
                <w:color w:val="000000" w:themeColor="text1"/>
                <w:sz w:val="22"/>
              </w:rPr>
            </w:pPr>
            <w:r>
              <w:rPr>
                <w:color w:val="000000" w:themeColor="text1"/>
                <w:sz w:val="22"/>
              </w:rPr>
              <w:t>-</w:t>
            </w:r>
            <w:r>
              <w:rPr>
                <w:color w:val="000000" w:themeColor="text1"/>
                <w:sz w:val="22"/>
                <w:shd w:val="clear" w:color="auto" w:fill="FFFFFF"/>
              </w:rPr>
              <w:t xml:space="preserve"> C</w:t>
            </w:r>
            <w:r w:rsidR="00E113F6" w:rsidRPr="00116CCA">
              <w:rPr>
                <w:color w:val="000000" w:themeColor="text1"/>
                <w:sz w:val="22"/>
                <w:shd w:val="clear" w:color="auto" w:fill="FFFFFF"/>
              </w:rPr>
              <w:t xml:space="preserve">ác tổ chức CT-XH </w:t>
            </w:r>
            <w:r>
              <w:rPr>
                <w:color w:val="000000" w:themeColor="text1"/>
                <w:sz w:val="22"/>
                <w:shd w:val="clear" w:color="auto" w:fill="FFFFFF"/>
              </w:rPr>
              <w:t>xã</w:t>
            </w:r>
            <w:r w:rsidR="00E113F6" w:rsidRPr="00116CCA">
              <w:rPr>
                <w:color w:val="000000" w:themeColor="text1"/>
                <w:sz w:val="22"/>
                <w:shd w:val="clear" w:color="auto" w:fill="FFFFFF"/>
                <w:lang w:val="vi-VN"/>
              </w:rPr>
              <w:t>;</w:t>
            </w:r>
            <w:r w:rsidR="00E113F6" w:rsidRPr="00116CCA">
              <w:rPr>
                <w:color w:val="000000" w:themeColor="text1"/>
                <w:sz w:val="22"/>
                <w:lang w:val="vi-VN"/>
              </w:rPr>
              <w:br/>
            </w:r>
            <w:r w:rsidR="00E113F6" w:rsidRPr="00116CCA">
              <w:rPr>
                <w:color w:val="000000" w:themeColor="text1"/>
                <w:sz w:val="22"/>
                <w:shd w:val="clear" w:color="auto" w:fill="FFFFFF"/>
                <w:lang w:val="vi-VN"/>
              </w:rPr>
              <w:t xml:space="preserve">- </w:t>
            </w:r>
            <w:r>
              <w:rPr>
                <w:color w:val="000000" w:themeColor="text1"/>
                <w:sz w:val="22"/>
                <w:shd w:val="clear" w:color="auto" w:fill="FFFFFF"/>
              </w:rPr>
              <w:t>BQL 35 bản</w:t>
            </w:r>
            <w:r w:rsidR="00E113F6" w:rsidRPr="00116CCA">
              <w:rPr>
                <w:color w:val="000000" w:themeColor="text1"/>
                <w:sz w:val="22"/>
                <w:shd w:val="clear" w:color="auto" w:fill="FFFFFF"/>
                <w:lang w:val="vi-VN"/>
              </w:rPr>
              <w:t>;</w:t>
            </w:r>
            <w:r w:rsidR="00E113F6" w:rsidRPr="00116CCA">
              <w:rPr>
                <w:color w:val="000000" w:themeColor="text1"/>
                <w:sz w:val="22"/>
                <w:lang w:val="vi-VN"/>
              </w:rPr>
              <w:br/>
              <w:t xml:space="preserve">- Lưu: VT, </w:t>
            </w:r>
            <w:r w:rsidR="00E113F6" w:rsidRPr="00116CCA">
              <w:rPr>
                <w:color w:val="000000" w:themeColor="text1"/>
                <w:sz w:val="22"/>
              </w:rPr>
              <w:t>VH</w:t>
            </w:r>
            <w:r>
              <w:rPr>
                <w:color w:val="000000" w:themeColor="text1"/>
                <w:sz w:val="22"/>
              </w:rPr>
              <w:t>-XH</w:t>
            </w:r>
            <w:r w:rsidR="00E113F6" w:rsidRPr="00116CCA">
              <w:rPr>
                <w:color w:val="000000" w:themeColor="text1"/>
                <w:sz w:val="22"/>
                <w:lang w:val="vi-VN"/>
              </w:rPr>
              <w:t xml:space="preserve"> (</w:t>
            </w:r>
            <w:r>
              <w:rPr>
                <w:color w:val="000000" w:themeColor="text1"/>
                <w:sz w:val="22"/>
              </w:rPr>
              <w:t>X</w:t>
            </w:r>
            <w:r w:rsidR="00E113F6" w:rsidRPr="00116CCA">
              <w:rPr>
                <w:color w:val="000000" w:themeColor="text1"/>
                <w:sz w:val="22"/>
              </w:rPr>
              <w:t>4</w:t>
            </w:r>
            <w:r>
              <w:rPr>
                <w:color w:val="000000" w:themeColor="text1"/>
                <w:sz w:val="22"/>
              </w:rPr>
              <w:t>5</w:t>
            </w:r>
            <w:r w:rsidR="00E113F6" w:rsidRPr="00116CCA">
              <w:rPr>
                <w:color w:val="000000" w:themeColor="text1"/>
                <w:sz w:val="22"/>
                <w:lang w:val="vi-VN"/>
              </w:rPr>
              <w:t>b)</w:t>
            </w:r>
            <w:r w:rsidR="00E113F6" w:rsidRPr="00116CCA">
              <w:rPr>
                <w:color w:val="000000" w:themeColor="text1"/>
                <w:sz w:val="22"/>
              </w:rPr>
              <w:t>.</w:t>
            </w:r>
          </w:p>
        </w:tc>
        <w:tc>
          <w:tcPr>
            <w:tcW w:w="4536" w:type="dxa"/>
          </w:tcPr>
          <w:p w:rsidR="00E113F6" w:rsidRPr="00116CCA" w:rsidRDefault="00E113F6" w:rsidP="00FF1947">
            <w:pPr>
              <w:jc w:val="center"/>
              <w:rPr>
                <w:b/>
                <w:bCs/>
                <w:color w:val="000000" w:themeColor="text1"/>
              </w:rPr>
            </w:pPr>
            <w:r w:rsidRPr="00116CCA">
              <w:rPr>
                <w:b/>
                <w:bCs/>
                <w:color w:val="000000" w:themeColor="text1"/>
                <w:lang w:val="vi-VN"/>
              </w:rPr>
              <w:t>TM. ỦY BAN NHÂN DÂN</w:t>
            </w:r>
          </w:p>
          <w:p w:rsidR="00E113F6" w:rsidRPr="00116CCA" w:rsidRDefault="00E113F6" w:rsidP="00FF1947">
            <w:pPr>
              <w:jc w:val="center"/>
              <w:rPr>
                <w:b/>
                <w:bCs/>
                <w:color w:val="000000" w:themeColor="text1"/>
              </w:rPr>
            </w:pPr>
            <w:r w:rsidRPr="00116CCA">
              <w:rPr>
                <w:b/>
                <w:bCs/>
                <w:color w:val="000000" w:themeColor="text1"/>
              </w:rPr>
              <w:t>KT. CHỦ TỊCH</w:t>
            </w:r>
          </w:p>
          <w:p w:rsidR="00E113F6" w:rsidRPr="00116CCA" w:rsidRDefault="00E113F6" w:rsidP="00FF1947">
            <w:pPr>
              <w:jc w:val="center"/>
              <w:rPr>
                <w:b/>
                <w:bCs/>
                <w:color w:val="000000" w:themeColor="text1"/>
              </w:rPr>
            </w:pPr>
            <w:r w:rsidRPr="00116CCA">
              <w:rPr>
                <w:b/>
                <w:bCs/>
                <w:color w:val="000000" w:themeColor="text1"/>
              </w:rPr>
              <w:t xml:space="preserve">PHÓ CHỦ TỊCH </w:t>
            </w:r>
          </w:p>
          <w:p w:rsidR="00E113F6" w:rsidRPr="00116CCA" w:rsidRDefault="00E113F6" w:rsidP="00FF1947">
            <w:pPr>
              <w:jc w:val="center"/>
              <w:rPr>
                <w:b/>
                <w:bCs/>
                <w:color w:val="000000" w:themeColor="text1"/>
              </w:rPr>
            </w:pPr>
          </w:p>
          <w:p w:rsidR="00E113F6" w:rsidRPr="00116CCA" w:rsidRDefault="00E113F6" w:rsidP="00FF1947">
            <w:pPr>
              <w:jc w:val="center"/>
              <w:rPr>
                <w:b/>
                <w:bCs/>
                <w:color w:val="000000" w:themeColor="text1"/>
              </w:rPr>
            </w:pPr>
          </w:p>
          <w:p w:rsidR="00E113F6" w:rsidRPr="00116CCA" w:rsidRDefault="00E113F6" w:rsidP="00FF1947">
            <w:pPr>
              <w:jc w:val="center"/>
              <w:rPr>
                <w:b/>
                <w:bCs/>
                <w:color w:val="000000" w:themeColor="text1"/>
              </w:rPr>
            </w:pPr>
          </w:p>
          <w:p w:rsidR="00E113F6" w:rsidRPr="00116CCA" w:rsidRDefault="00E113F6" w:rsidP="00FF1947">
            <w:pPr>
              <w:jc w:val="center"/>
              <w:rPr>
                <w:b/>
                <w:bCs/>
                <w:color w:val="000000" w:themeColor="text1"/>
              </w:rPr>
            </w:pPr>
          </w:p>
          <w:p w:rsidR="00E113F6" w:rsidRPr="00116CCA" w:rsidRDefault="00E113F6" w:rsidP="00FF1947">
            <w:pPr>
              <w:jc w:val="center"/>
              <w:rPr>
                <w:b/>
                <w:bCs/>
                <w:color w:val="000000" w:themeColor="text1"/>
              </w:rPr>
            </w:pPr>
          </w:p>
          <w:p w:rsidR="00E113F6" w:rsidRPr="00116CCA" w:rsidRDefault="00E113F6" w:rsidP="00FF1947">
            <w:pPr>
              <w:jc w:val="center"/>
              <w:rPr>
                <w:b/>
                <w:bCs/>
                <w:color w:val="000000" w:themeColor="text1"/>
                <w:lang w:val="vi-VN"/>
              </w:rPr>
            </w:pPr>
          </w:p>
          <w:p w:rsidR="00E113F6" w:rsidRPr="00116CCA" w:rsidRDefault="004C7CFE" w:rsidP="00FF1947">
            <w:pPr>
              <w:jc w:val="center"/>
              <w:rPr>
                <w:b/>
                <w:bCs/>
                <w:color w:val="000000" w:themeColor="text1"/>
              </w:rPr>
            </w:pPr>
            <w:r>
              <w:rPr>
                <w:b/>
                <w:bCs/>
                <w:color w:val="000000" w:themeColor="text1"/>
              </w:rPr>
              <w:t>Vũ Văn Sử</w:t>
            </w:r>
          </w:p>
        </w:tc>
      </w:tr>
    </w:tbl>
    <w:p w:rsidR="008A4718" w:rsidRDefault="008A4718" w:rsidP="008A4718">
      <w:pPr>
        <w:jc w:val="center"/>
        <w:rPr>
          <w:b/>
          <w:lang w:val="nb-NO"/>
        </w:rPr>
      </w:pPr>
    </w:p>
    <w:p w:rsidR="0045189C" w:rsidRDefault="0045189C" w:rsidP="008A4718">
      <w:pPr>
        <w:jc w:val="center"/>
        <w:rPr>
          <w:b/>
          <w:lang w:val="nb-NO"/>
        </w:rPr>
      </w:pPr>
    </w:p>
    <w:p w:rsidR="0045189C" w:rsidRDefault="0045189C" w:rsidP="008A4718">
      <w:pPr>
        <w:jc w:val="center"/>
        <w:rPr>
          <w:b/>
          <w:lang w:val="nb-NO"/>
        </w:rPr>
      </w:pPr>
    </w:p>
    <w:p w:rsidR="0045189C" w:rsidRDefault="0045189C" w:rsidP="008A4718">
      <w:pPr>
        <w:jc w:val="center"/>
        <w:rPr>
          <w:b/>
          <w:lang w:val="nb-NO"/>
        </w:rPr>
      </w:pPr>
    </w:p>
    <w:p w:rsidR="0045189C" w:rsidRDefault="0045189C" w:rsidP="008A4718">
      <w:pPr>
        <w:jc w:val="center"/>
        <w:rPr>
          <w:b/>
          <w:lang w:val="nb-NO"/>
        </w:rPr>
      </w:pPr>
    </w:p>
    <w:p w:rsidR="0045189C" w:rsidRDefault="0045189C" w:rsidP="008A4718">
      <w:pPr>
        <w:jc w:val="center"/>
        <w:rPr>
          <w:b/>
          <w:lang w:val="nb-NO"/>
        </w:rPr>
      </w:pPr>
    </w:p>
    <w:p w:rsidR="0045189C" w:rsidRDefault="0045189C" w:rsidP="008A4718">
      <w:pPr>
        <w:jc w:val="center"/>
        <w:rPr>
          <w:b/>
          <w:lang w:val="nb-NO"/>
        </w:rPr>
      </w:pPr>
    </w:p>
    <w:p w:rsidR="0045189C" w:rsidRDefault="0045189C" w:rsidP="008A4718">
      <w:pPr>
        <w:jc w:val="center"/>
        <w:rPr>
          <w:b/>
          <w:lang w:val="nb-NO"/>
        </w:rPr>
      </w:pPr>
    </w:p>
    <w:p w:rsidR="00B61A86" w:rsidRDefault="00B61A86" w:rsidP="008A4718">
      <w:pPr>
        <w:jc w:val="center"/>
        <w:rPr>
          <w:b/>
          <w:lang w:val="nb-NO"/>
        </w:rPr>
      </w:pPr>
    </w:p>
    <w:p w:rsidR="00B61A86" w:rsidRDefault="00B61A86" w:rsidP="008A4718">
      <w:pPr>
        <w:jc w:val="center"/>
        <w:rPr>
          <w:b/>
          <w:lang w:val="nb-NO"/>
        </w:rPr>
      </w:pPr>
    </w:p>
    <w:p w:rsidR="00B61A86" w:rsidRDefault="00B61A86" w:rsidP="008A4718">
      <w:pPr>
        <w:jc w:val="center"/>
        <w:rPr>
          <w:b/>
          <w:lang w:val="nb-NO"/>
        </w:rPr>
      </w:pPr>
    </w:p>
    <w:p w:rsidR="00B61A86" w:rsidRDefault="00B61A86" w:rsidP="008A4718">
      <w:pPr>
        <w:jc w:val="center"/>
        <w:rPr>
          <w:b/>
          <w:lang w:val="nb-NO"/>
        </w:rPr>
      </w:pPr>
    </w:p>
    <w:p w:rsidR="00B61A86" w:rsidRDefault="00B61A86" w:rsidP="008A4718">
      <w:pPr>
        <w:jc w:val="center"/>
        <w:rPr>
          <w:b/>
          <w:lang w:val="nb-NO"/>
        </w:rPr>
      </w:pPr>
    </w:p>
    <w:p w:rsidR="00B61A86" w:rsidRDefault="00B61A86" w:rsidP="008A4718">
      <w:pPr>
        <w:jc w:val="center"/>
        <w:rPr>
          <w:b/>
          <w:lang w:val="nb-NO"/>
        </w:rPr>
      </w:pPr>
    </w:p>
    <w:p w:rsidR="00B61A86" w:rsidRDefault="00B61A86" w:rsidP="008A4718">
      <w:pPr>
        <w:jc w:val="center"/>
        <w:rPr>
          <w:b/>
          <w:lang w:val="nb-NO"/>
        </w:rPr>
      </w:pPr>
    </w:p>
    <w:p w:rsidR="00B61A86" w:rsidRDefault="00B61A86" w:rsidP="008A4718">
      <w:pPr>
        <w:jc w:val="center"/>
        <w:rPr>
          <w:b/>
          <w:lang w:val="nb-NO"/>
        </w:rPr>
      </w:pPr>
    </w:p>
    <w:p w:rsidR="00B61A86" w:rsidRDefault="00B61A86" w:rsidP="008A4718">
      <w:pPr>
        <w:jc w:val="center"/>
        <w:rPr>
          <w:b/>
          <w:lang w:val="nb-NO"/>
        </w:rPr>
      </w:pPr>
    </w:p>
    <w:p w:rsidR="00B61A86" w:rsidRDefault="00B61A86" w:rsidP="008A4718">
      <w:pPr>
        <w:jc w:val="center"/>
        <w:rPr>
          <w:b/>
          <w:lang w:val="nb-NO"/>
        </w:rPr>
      </w:pPr>
    </w:p>
    <w:p w:rsidR="0024197A" w:rsidRDefault="0024197A" w:rsidP="008A4718">
      <w:pPr>
        <w:jc w:val="center"/>
        <w:rPr>
          <w:b/>
          <w:lang w:val="nb-NO"/>
        </w:rPr>
      </w:pPr>
    </w:p>
    <w:p w:rsidR="0024197A" w:rsidRDefault="0024197A" w:rsidP="008A4718">
      <w:pPr>
        <w:jc w:val="center"/>
        <w:rPr>
          <w:b/>
          <w:lang w:val="nb-NO"/>
        </w:rPr>
      </w:pPr>
    </w:p>
    <w:p w:rsidR="0024197A" w:rsidRDefault="0024197A" w:rsidP="008A4718">
      <w:pPr>
        <w:jc w:val="center"/>
        <w:rPr>
          <w:b/>
          <w:lang w:val="nb-NO"/>
        </w:rPr>
      </w:pPr>
    </w:p>
    <w:p w:rsidR="0024197A" w:rsidRDefault="0024197A" w:rsidP="008A4718">
      <w:pPr>
        <w:jc w:val="center"/>
        <w:rPr>
          <w:b/>
          <w:lang w:val="nb-NO"/>
        </w:rPr>
      </w:pPr>
    </w:p>
    <w:p w:rsidR="0045189C" w:rsidRDefault="0045189C" w:rsidP="008A4718">
      <w:pPr>
        <w:jc w:val="center"/>
        <w:rPr>
          <w:b/>
          <w:lang w:val="nb-NO"/>
        </w:rPr>
      </w:pPr>
    </w:p>
    <w:tbl>
      <w:tblPr>
        <w:tblpPr w:leftFromText="180" w:rightFromText="180" w:horzAnchor="margin" w:tblpY="-1140"/>
        <w:tblW w:w="10060" w:type="dxa"/>
        <w:tblLook w:val="04A0" w:firstRow="1" w:lastRow="0" w:firstColumn="1" w:lastColumn="0" w:noHBand="0" w:noVBand="1"/>
      </w:tblPr>
      <w:tblGrid>
        <w:gridCol w:w="836"/>
        <w:gridCol w:w="2208"/>
        <w:gridCol w:w="986"/>
        <w:gridCol w:w="1157"/>
        <w:gridCol w:w="943"/>
        <w:gridCol w:w="879"/>
        <w:gridCol w:w="879"/>
        <w:gridCol w:w="857"/>
        <w:gridCol w:w="879"/>
        <w:gridCol w:w="698"/>
      </w:tblGrid>
      <w:tr w:rsidR="005155CC" w:rsidRPr="005155CC" w:rsidTr="005C1687">
        <w:trPr>
          <w:trHeight w:val="375"/>
        </w:trPr>
        <w:tc>
          <w:tcPr>
            <w:tcW w:w="3760" w:type="dxa"/>
            <w:gridSpan w:val="3"/>
            <w:tcBorders>
              <w:top w:val="nil"/>
              <w:left w:val="nil"/>
              <w:bottom w:val="nil"/>
              <w:right w:val="nil"/>
            </w:tcBorders>
            <w:shd w:val="clear" w:color="auto" w:fill="auto"/>
            <w:vAlign w:val="center"/>
          </w:tcPr>
          <w:p w:rsidR="005155CC" w:rsidRPr="005155CC" w:rsidRDefault="005155CC" w:rsidP="005C1687">
            <w:pPr>
              <w:jc w:val="center"/>
              <w:rPr>
                <w:szCs w:val="28"/>
              </w:rPr>
            </w:pPr>
          </w:p>
        </w:tc>
        <w:tc>
          <w:tcPr>
            <w:tcW w:w="6300" w:type="dxa"/>
            <w:gridSpan w:val="7"/>
            <w:tcBorders>
              <w:top w:val="nil"/>
              <w:left w:val="nil"/>
              <w:bottom w:val="nil"/>
              <w:right w:val="nil"/>
            </w:tcBorders>
            <w:shd w:val="clear" w:color="auto" w:fill="auto"/>
            <w:vAlign w:val="center"/>
          </w:tcPr>
          <w:p w:rsidR="005155CC" w:rsidRPr="005155CC" w:rsidRDefault="005155CC" w:rsidP="005C1687">
            <w:pPr>
              <w:jc w:val="center"/>
              <w:rPr>
                <w:b/>
                <w:bCs/>
                <w:szCs w:val="28"/>
              </w:rPr>
            </w:pPr>
          </w:p>
        </w:tc>
      </w:tr>
      <w:tr w:rsidR="005155CC" w:rsidRPr="005155CC" w:rsidTr="005C1687">
        <w:trPr>
          <w:trHeight w:val="375"/>
        </w:trPr>
        <w:tc>
          <w:tcPr>
            <w:tcW w:w="3760" w:type="dxa"/>
            <w:gridSpan w:val="3"/>
            <w:tcBorders>
              <w:top w:val="nil"/>
              <w:left w:val="nil"/>
              <w:bottom w:val="nil"/>
              <w:right w:val="nil"/>
            </w:tcBorders>
            <w:shd w:val="clear" w:color="auto" w:fill="auto"/>
            <w:vAlign w:val="center"/>
          </w:tcPr>
          <w:p w:rsidR="005155CC" w:rsidRPr="005155CC" w:rsidRDefault="005155CC" w:rsidP="005C1687">
            <w:pPr>
              <w:jc w:val="center"/>
              <w:rPr>
                <w:b/>
                <w:bCs/>
                <w:szCs w:val="28"/>
              </w:rPr>
            </w:pPr>
          </w:p>
        </w:tc>
        <w:tc>
          <w:tcPr>
            <w:tcW w:w="1080" w:type="dxa"/>
            <w:tcBorders>
              <w:top w:val="nil"/>
              <w:left w:val="nil"/>
              <w:bottom w:val="nil"/>
              <w:right w:val="nil"/>
            </w:tcBorders>
            <w:shd w:val="clear" w:color="auto" w:fill="auto"/>
            <w:vAlign w:val="center"/>
          </w:tcPr>
          <w:p w:rsidR="005155CC" w:rsidRPr="005155CC" w:rsidRDefault="005155CC" w:rsidP="005C1687">
            <w:pPr>
              <w:jc w:val="center"/>
              <w:rPr>
                <w:b/>
                <w:bCs/>
                <w:szCs w:val="28"/>
              </w:rPr>
            </w:pPr>
          </w:p>
        </w:tc>
        <w:tc>
          <w:tcPr>
            <w:tcW w:w="5220" w:type="dxa"/>
            <w:gridSpan w:val="6"/>
            <w:tcBorders>
              <w:top w:val="nil"/>
              <w:left w:val="nil"/>
              <w:bottom w:val="nil"/>
              <w:right w:val="nil"/>
            </w:tcBorders>
            <w:shd w:val="clear" w:color="auto" w:fill="auto"/>
            <w:vAlign w:val="center"/>
          </w:tcPr>
          <w:p w:rsidR="005155CC" w:rsidRPr="005155CC" w:rsidRDefault="005155CC" w:rsidP="005C1687">
            <w:pPr>
              <w:jc w:val="center"/>
              <w:rPr>
                <w:b/>
                <w:bCs/>
                <w:szCs w:val="28"/>
                <w:u w:val="single"/>
              </w:rPr>
            </w:pPr>
          </w:p>
        </w:tc>
      </w:tr>
      <w:tr w:rsidR="005155CC" w:rsidRPr="005155CC" w:rsidTr="005C1687">
        <w:trPr>
          <w:trHeight w:val="375"/>
        </w:trPr>
        <w:tc>
          <w:tcPr>
            <w:tcW w:w="3760" w:type="dxa"/>
            <w:gridSpan w:val="3"/>
            <w:tcBorders>
              <w:top w:val="nil"/>
              <w:left w:val="nil"/>
              <w:bottom w:val="nil"/>
              <w:right w:val="nil"/>
            </w:tcBorders>
            <w:shd w:val="clear" w:color="auto" w:fill="auto"/>
            <w:vAlign w:val="center"/>
            <w:hideMark/>
          </w:tcPr>
          <w:p w:rsidR="005155CC" w:rsidRPr="005155CC" w:rsidRDefault="005155CC" w:rsidP="005C1687">
            <w:pPr>
              <w:jc w:val="center"/>
              <w:rPr>
                <w:b/>
                <w:bCs/>
                <w:szCs w:val="28"/>
                <w:u w:val="single"/>
              </w:rPr>
            </w:pPr>
          </w:p>
        </w:tc>
        <w:tc>
          <w:tcPr>
            <w:tcW w:w="1080" w:type="dxa"/>
            <w:tcBorders>
              <w:top w:val="nil"/>
              <w:left w:val="nil"/>
              <w:bottom w:val="nil"/>
              <w:right w:val="nil"/>
            </w:tcBorders>
            <w:shd w:val="clear" w:color="auto" w:fill="auto"/>
            <w:vAlign w:val="center"/>
            <w:hideMark/>
          </w:tcPr>
          <w:p w:rsidR="005155CC" w:rsidRPr="005155CC" w:rsidRDefault="005155CC" w:rsidP="005C1687">
            <w:pPr>
              <w:jc w:val="center"/>
              <w:rPr>
                <w:sz w:val="20"/>
                <w:szCs w:val="20"/>
              </w:rPr>
            </w:pPr>
          </w:p>
        </w:tc>
        <w:tc>
          <w:tcPr>
            <w:tcW w:w="880" w:type="dxa"/>
            <w:tcBorders>
              <w:top w:val="nil"/>
              <w:left w:val="nil"/>
              <w:bottom w:val="nil"/>
              <w:right w:val="nil"/>
            </w:tcBorders>
            <w:shd w:val="clear" w:color="auto" w:fill="auto"/>
            <w:vAlign w:val="center"/>
            <w:hideMark/>
          </w:tcPr>
          <w:p w:rsidR="005155CC" w:rsidRPr="005155CC" w:rsidRDefault="005155CC" w:rsidP="005C1687">
            <w:pPr>
              <w:jc w:val="center"/>
              <w:rPr>
                <w:sz w:val="20"/>
                <w:szCs w:val="20"/>
              </w:rPr>
            </w:pPr>
          </w:p>
        </w:tc>
        <w:tc>
          <w:tcPr>
            <w:tcW w:w="820" w:type="dxa"/>
            <w:tcBorders>
              <w:top w:val="nil"/>
              <w:left w:val="nil"/>
              <w:bottom w:val="nil"/>
              <w:right w:val="nil"/>
            </w:tcBorders>
            <w:shd w:val="clear" w:color="auto" w:fill="auto"/>
            <w:vAlign w:val="center"/>
            <w:hideMark/>
          </w:tcPr>
          <w:p w:rsidR="005155CC" w:rsidRPr="005155CC" w:rsidRDefault="005155CC" w:rsidP="005C1687">
            <w:pPr>
              <w:jc w:val="center"/>
              <w:rPr>
                <w:sz w:val="20"/>
                <w:szCs w:val="20"/>
              </w:rPr>
            </w:pPr>
          </w:p>
        </w:tc>
        <w:tc>
          <w:tcPr>
            <w:tcW w:w="820" w:type="dxa"/>
            <w:tcBorders>
              <w:top w:val="nil"/>
              <w:left w:val="nil"/>
              <w:bottom w:val="nil"/>
              <w:right w:val="nil"/>
            </w:tcBorders>
            <w:shd w:val="clear" w:color="auto" w:fill="auto"/>
            <w:vAlign w:val="center"/>
            <w:hideMark/>
          </w:tcPr>
          <w:p w:rsidR="005155CC" w:rsidRPr="005155CC" w:rsidRDefault="005155CC" w:rsidP="005C1687">
            <w:pPr>
              <w:jc w:val="center"/>
              <w:rPr>
                <w:sz w:val="20"/>
                <w:szCs w:val="20"/>
              </w:rPr>
            </w:pPr>
          </w:p>
        </w:tc>
        <w:tc>
          <w:tcPr>
            <w:tcW w:w="800" w:type="dxa"/>
            <w:tcBorders>
              <w:top w:val="nil"/>
              <w:left w:val="nil"/>
              <w:bottom w:val="nil"/>
              <w:right w:val="nil"/>
            </w:tcBorders>
            <w:shd w:val="clear" w:color="auto" w:fill="auto"/>
            <w:vAlign w:val="center"/>
            <w:hideMark/>
          </w:tcPr>
          <w:p w:rsidR="005155CC" w:rsidRPr="005155CC" w:rsidRDefault="005155CC" w:rsidP="005C1687">
            <w:pPr>
              <w:jc w:val="center"/>
              <w:rPr>
                <w:sz w:val="20"/>
                <w:szCs w:val="20"/>
              </w:rPr>
            </w:pPr>
          </w:p>
        </w:tc>
        <w:tc>
          <w:tcPr>
            <w:tcW w:w="820" w:type="dxa"/>
            <w:tcBorders>
              <w:top w:val="nil"/>
              <w:left w:val="nil"/>
              <w:bottom w:val="nil"/>
              <w:right w:val="nil"/>
            </w:tcBorders>
            <w:shd w:val="clear" w:color="auto" w:fill="auto"/>
            <w:vAlign w:val="center"/>
            <w:hideMark/>
          </w:tcPr>
          <w:p w:rsidR="005155CC" w:rsidRPr="005155CC" w:rsidRDefault="005155CC" w:rsidP="005C1687">
            <w:pPr>
              <w:jc w:val="center"/>
              <w:rPr>
                <w:sz w:val="20"/>
                <w:szCs w:val="20"/>
              </w:rPr>
            </w:pPr>
          </w:p>
        </w:tc>
        <w:tc>
          <w:tcPr>
            <w:tcW w:w="1080" w:type="dxa"/>
            <w:tcBorders>
              <w:top w:val="nil"/>
              <w:left w:val="nil"/>
              <w:bottom w:val="nil"/>
              <w:right w:val="nil"/>
            </w:tcBorders>
            <w:shd w:val="clear" w:color="auto" w:fill="auto"/>
            <w:vAlign w:val="center"/>
            <w:hideMark/>
          </w:tcPr>
          <w:p w:rsidR="005155CC" w:rsidRPr="005155CC" w:rsidRDefault="005155CC" w:rsidP="005C1687">
            <w:pPr>
              <w:jc w:val="center"/>
              <w:rPr>
                <w:sz w:val="20"/>
                <w:szCs w:val="20"/>
              </w:rPr>
            </w:pPr>
          </w:p>
        </w:tc>
      </w:tr>
      <w:tr w:rsidR="005155CC" w:rsidRPr="005155CC" w:rsidTr="005C1687">
        <w:trPr>
          <w:trHeight w:val="375"/>
        </w:trPr>
        <w:tc>
          <w:tcPr>
            <w:tcW w:w="10060" w:type="dxa"/>
            <w:gridSpan w:val="10"/>
            <w:tcBorders>
              <w:top w:val="nil"/>
              <w:left w:val="nil"/>
              <w:bottom w:val="nil"/>
              <w:right w:val="nil"/>
            </w:tcBorders>
            <w:shd w:val="clear" w:color="auto" w:fill="auto"/>
            <w:vAlign w:val="center"/>
            <w:hideMark/>
          </w:tcPr>
          <w:p w:rsidR="000B6E59" w:rsidRDefault="005155CC" w:rsidP="000B6E59">
            <w:pPr>
              <w:jc w:val="center"/>
              <w:rPr>
                <w:b/>
                <w:lang w:val="nb-NO"/>
              </w:rPr>
            </w:pPr>
            <w:r w:rsidRPr="002F6522">
              <w:rPr>
                <w:b/>
                <w:lang w:val="nb-NO"/>
              </w:rPr>
              <w:t xml:space="preserve">CHỈ TIÊU CÁC </w:t>
            </w:r>
            <w:r>
              <w:rPr>
                <w:b/>
                <w:lang w:val="nb-NO"/>
              </w:rPr>
              <w:t>BẢN</w:t>
            </w:r>
            <w:r w:rsidRPr="002F6522">
              <w:rPr>
                <w:b/>
                <w:lang w:val="nb-NO"/>
              </w:rPr>
              <w:t xml:space="preserve"> NĂM </w:t>
            </w:r>
            <w:r w:rsidR="00C57D47">
              <w:rPr>
                <w:b/>
                <w:lang w:val="nb-NO"/>
              </w:rPr>
              <w:t>2024</w:t>
            </w:r>
          </w:p>
          <w:p w:rsidR="005155CC" w:rsidRPr="000B6E59" w:rsidRDefault="005155CC" w:rsidP="000B6E59">
            <w:pPr>
              <w:jc w:val="center"/>
              <w:rPr>
                <w:b/>
                <w:lang w:val="nb-NO"/>
              </w:rPr>
            </w:pPr>
            <w:r w:rsidRPr="002F6522">
              <w:rPr>
                <w:i/>
                <w:lang w:val="nb-NO"/>
              </w:rPr>
              <w:t xml:space="preserve">(Kèm theo Kế hoạch số </w:t>
            </w:r>
            <w:r w:rsidR="00FF1102">
              <w:rPr>
                <w:i/>
                <w:lang w:val="nb-NO"/>
              </w:rPr>
              <w:t>45</w:t>
            </w:r>
            <w:r>
              <w:rPr>
                <w:i/>
                <w:lang w:val="nb-NO"/>
              </w:rPr>
              <w:t xml:space="preserve">/KH-UBND </w:t>
            </w:r>
            <w:r w:rsidRPr="002F6522">
              <w:rPr>
                <w:i/>
                <w:lang w:val="nb-NO"/>
              </w:rPr>
              <w:t xml:space="preserve">ngày </w:t>
            </w:r>
            <w:r w:rsidR="00FF1102">
              <w:rPr>
                <w:i/>
                <w:lang w:val="nb-NO"/>
              </w:rPr>
              <w:t>09</w:t>
            </w:r>
            <w:r w:rsidRPr="002F6522">
              <w:rPr>
                <w:i/>
                <w:lang w:val="nb-NO"/>
              </w:rPr>
              <w:t xml:space="preserve"> tháng </w:t>
            </w:r>
            <w:r w:rsidR="00FF1102">
              <w:rPr>
                <w:i/>
                <w:lang w:val="nb-NO"/>
              </w:rPr>
              <w:t>4</w:t>
            </w:r>
            <w:r>
              <w:rPr>
                <w:i/>
                <w:lang w:val="nb-NO"/>
              </w:rPr>
              <w:t xml:space="preserve"> </w:t>
            </w:r>
            <w:r w:rsidRPr="002F6522">
              <w:rPr>
                <w:i/>
                <w:lang w:val="nb-NO"/>
              </w:rPr>
              <w:t xml:space="preserve">năm </w:t>
            </w:r>
            <w:r w:rsidR="00C57D47">
              <w:rPr>
                <w:i/>
                <w:lang w:val="nb-NO"/>
              </w:rPr>
              <w:t>2024</w:t>
            </w:r>
          </w:p>
          <w:p w:rsidR="005155CC" w:rsidRDefault="005155CC" w:rsidP="005C1687">
            <w:pPr>
              <w:jc w:val="center"/>
              <w:rPr>
                <w:i/>
                <w:lang w:val="nb-NO"/>
              </w:rPr>
            </w:pPr>
            <w:r w:rsidRPr="002F6522">
              <w:rPr>
                <w:i/>
                <w:lang w:val="nb-NO"/>
              </w:rPr>
              <w:t xml:space="preserve">của UBND </w:t>
            </w:r>
            <w:r>
              <w:rPr>
                <w:i/>
                <w:lang w:val="nb-NO"/>
              </w:rPr>
              <w:t>xã Nà Nghịu</w:t>
            </w:r>
            <w:r w:rsidRPr="002F6522">
              <w:rPr>
                <w:i/>
                <w:lang w:val="nb-NO"/>
              </w:rPr>
              <w:t>)</w:t>
            </w:r>
          </w:p>
          <w:p w:rsidR="00061F74" w:rsidRDefault="00061F74" w:rsidP="005C1687">
            <w:pPr>
              <w:jc w:val="center"/>
              <w:rPr>
                <w:i/>
                <w:lang w:val="nb-NO"/>
              </w:rPr>
            </w:pPr>
          </w:p>
          <w:tbl>
            <w:tblPr>
              <w:tblW w:w="10060" w:type="dxa"/>
              <w:tblLook w:val="04A0" w:firstRow="1" w:lastRow="0" w:firstColumn="1" w:lastColumn="0" w:noHBand="0" w:noVBand="1"/>
            </w:tblPr>
            <w:tblGrid>
              <w:gridCol w:w="780"/>
              <w:gridCol w:w="1891"/>
              <w:gridCol w:w="850"/>
              <w:gridCol w:w="1319"/>
              <w:gridCol w:w="880"/>
              <w:gridCol w:w="820"/>
              <w:gridCol w:w="820"/>
              <w:gridCol w:w="800"/>
              <w:gridCol w:w="820"/>
              <w:gridCol w:w="1080"/>
            </w:tblGrid>
            <w:tr w:rsidR="00061F74" w:rsidRPr="00061F74" w:rsidTr="00061F74">
              <w:trPr>
                <w:trHeight w:val="1290"/>
              </w:trPr>
              <w:tc>
                <w:tcPr>
                  <w:tcW w:w="780" w:type="dxa"/>
                  <w:vMerge w:val="restart"/>
                  <w:tcBorders>
                    <w:top w:val="double" w:sz="6" w:space="0" w:color="auto"/>
                    <w:left w:val="double" w:sz="6" w:space="0" w:color="auto"/>
                    <w:bottom w:val="single" w:sz="4" w:space="0" w:color="000000"/>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TT</w:t>
                  </w:r>
                </w:p>
              </w:tc>
              <w:tc>
                <w:tcPr>
                  <w:tcW w:w="1891"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Tên bản</w:t>
                  </w:r>
                </w:p>
              </w:tc>
              <w:tc>
                <w:tcPr>
                  <w:tcW w:w="850"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Tổng số hộ</w:t>
                  </w:r>
                </w:p>
              </w:tc>
              <w:tc>
                <w:tcPr>
                  <w:tcW w:w="2199" w:type="dxa"/>
                  <w:gridSpan w:val="2"/>
                  <w:tcBorders>
                    <w:top w:val="double" w:sz="6" w:space="0" w:color="auto"/>
                    <w:left w:val="nil"/>
                    <w:bottom w:val="single" w:sz="4" w:space="0" w:color="auto"/>
                    <w:right w:val="single" w:sz="4" w:space="0" w:color="000000"/>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Gia đình VH 2023</w:t>
                  </w:r>
                </w:p>
              </w:tc>
              <w:tc>
                <w:tcPr>
                  <w:tcW w:w="1640" w:type="dxa"/>
                  <w:gridSpan w:val="2"/>
                  <w:tcBorders>
                    <w:top w:val="double" w:sz="6" w:space="0" w:color="auto"/>
                    <w:left w:val="nil"/>
                    <w:bottom w:val="single" w:sz="4" w:space="0" w:color="auto"/>
                    <w:right w:val="single" w:sz="4" w:space="0" w:color="000000"/>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Gia đình VH 3 năm</w:t>
                  </w:r>
                </w:p>
              </w:tc>
              <w:tc>
                <w:tcPr>
                  <w:tcW w:w="1620" w:type="dxa"/>
                  <w:gridSpan w:val="2"/>
                  <w:tcBorders>
                    <w:top w:val="double" w:sz="6" w:space="0" w:color="auto"/>
                    <w:left w:val="nil"/>
                    <w:bottom w:val="single" w:sz="4" w:space="0" w:color="auto"/>
                    <w:right w:val="single" w:sz="4" w:space="0" w:color="000000"/>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 xml:space="preserve">Số gia đình VH được tặng giấy khen (15%) </w:t>
                  </w:r>
                </w:p>
              </w:tc>
              <w:tc>
                <w:tcPr>
                  <w:tcW w:w="1080" w:type="dxa"/>
                  <w:vMerge w:val="restart"/>
                  <w:tcBorders>
                    <w:top w:val="double" w:sz="6" w:space="0" w:color="auto"/>
                    <w:left w:val="single" w:sz="4" w:space="0" w:color="auto"/>
                    <w:bottom w:val="single" w:sz="4" w:space="0" w:color="000000"/>
                    <w:right w:val="double" w:sz="6" w:space="0" w:color="auto"/>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Ghi chú (ĐK 2024)</w:t>
                  </w:r>
                  <w:r w:rsidRPr="00061F74">
                    <w:rPr>
                      <w:b/>
                      <w:bCs/>
                      <w:i/>
                      <w:iCs/>
                      <w:sz w:val="24"/>
                    </w:rPr>
                    <w:t>hộ</w:t>
                  </w:r>
                </w:p>
              </w:tc>
            </w:tr>
            <w:tr w:rsidR="00061F74" w:rsidRPr="00061F74" w:rsidTr="00061F74">
              <w:trPr>
                <w:trHeight w:val="585"/>
              </w:trPr>
              <w:tc>
                <w:tcPr>
                  <w:tcW w:w="780" w:type="dxa"/>
                  <w:vMerge/>
                  <w:tcBorders>
                    <w:top w:val="double" w:sz="6" w:space="0" w:color="auto"/>
                    <w:left w:val="double" w:sz="6" w:space="0" w:color="auto"/>
                    <w:bottom w:val="single" w:sz="4" w:space="0" w:color="000000"/>
                    <w:right w:val="single" w:sz="4" w:space="0" w:color="auto"/>
                  </w:tcBorders>
                  <w:vAlign w:val="center"/>
                  <w:hideMark/>
                </w:tcPr>
                <w:p w:rsidR="00061F74" w:rsidRPr="00061F74" w:rsidRDefault="00061F74" w:rsidP="00061F74">
                  <w:pPr>
                    <w:framePr w:hSpace="180" w:wrap="around" w:hAnchor="margin" w:y="-1140"/>
                    <w:rPr>
                      <w:b/>
                      <w:bCs/>
                      <w:sz w:val="24"/>
                    </w:rPr>
                  </w:pPr>
                </w:p>
              </w:tc>
              <w:tc>
                <w:tcPr>
                  <w:tcW w:w="1891" w:type="dxa"/>
                  <w:vMerge/>
                  <w:tcBorders>
                    <w:top w:val="double" w:sz="6" w:space="0" w:color="auto"/>
                    <w:left w:val="single" w:sz="4" w:space="0" w:color="auto"/>
                    <w:bottom w:val="single" w:sz="4" w:space="0" w:color="000000"/>
                    <w:right w:val="single" w:sz="4" w:space="0" w:color="auto"/>
                  </w:tcBorders>
                  <w:vAlign w:val="center"/>
                  <w:hideMark/>
                </w:tcPr>
                <w:p w:rsidR="00061F74" w:rsidRPr="00061F74" w:rsidRDefault="00061F74" w:rsidP="00061F74">
                  <w:pPr>
                    <w:framePr w:hSpace="180" w:wrap="around" w:hAnchor="margin" w:y="-1140"/>
                    <w:rPr>
                      <w:b/>
                      <w:bCs/>
                      <w:sz w:val="24"/>
                    </w:rPr>
                  </w:pPr>
                </w:p>
              </w:tc>
              <w:tc>
                <w:tcPr>
                  <w:tcW w:w="850" w:type="dxa"/>
                  <w:vMerge/>
                  <w:tcBorders>
                    <w:top w:val="double" w:sz="6" w:space="0" w:color="auto"/>
                    <w:left w:val="single" w:sz="4" w:space="0" w:color="auto"/>
                    <w:bottom w:val="single" w:sz="4" w:space="0" w:color="000000"/>
                    <w:right w:val="single" w:sz="4" w:space="0" w:color="auto"/>
                  </w:tcBorders>
                  <w:vAlign w:val="center"/>
                  <w:hideMark/>
                </w:tcPr>
                <w:p w:rsidR="00061F74" w:rsidRPr="00061F74" w:rsidRDefault="00061F74" w:rsidP="00061F74">
                  <w:pPr>
                    <w:framePr w:hSpace="180" w:wrap="around" w:hAnchor="margin" w:y="-1140"/>
                    <w:rPr>
                      <w:b/>
                      <w:bCs/>
                      <w:sz w:val="24"/>
                    </w:rPr>
                  </w:pP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2"/>
                      <w:szCs w:val="22"/>
                    </w:rPr>
                  </w:pPr>
                  <w:r w:rsidRPr="00061F74">
                    <w:rPr>
                      <w:b/>
                      <w:bCs/>
                      <w:sz w:val="22"/>
                      <w:szCs w:val="22"/>
                    </w:rPr>
                    <w:t xml:space="preserve">Số hộ </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2"/>
                      <w:szCs w:val="22"/>
                    </w:rPr>
                  </w:pPr>
                  <w:r w:rsidRPr="00061F74">
                    <w:rPr>
                      <w:b/>
                      <w:bCs/>
                      <w:sz w:val="22"/>
                      <w:szCs w:val="22"/>
                    </w:rPr>
                    <w:t>Tỷ lệ %</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2"/>
                      <w:szCs w:val="22"/>
                    </w:rPr>
                  </w:pPr>
                  <w:r w:rsidRPr="00061F74">
                    <w:rPr>
                      <w:b/>
                      <w:bCs/>
                      <w:sz w:val="22"/>
                      <w:szCs w:val="22"/>
                    </w:rPr>
                    <w:t>Số hộ</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2"/>
                      <w:szCs w:val="22"/>
                    </w:rPr>
                  </w:pPr>
                  <w:r w:rsidRPr="00061F74">
                    <w:rPr>
                      <w:b/>
                      <w:bCs/>
                      <w:sz w:val="22"/>
                      <w:szCs w:val="22"/>
                    </w:rPr>
                    <w:t>Tỷ lệ %</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2"/>
                      <w:szCs w:val="22"/>
                    </w:rPr>
                  </w:pPr>
                  <w:r w:rsidRPr="00061F74">
                    <w:rPr>
                      <w:b/>
                      <w:bCs/>
                      <w:sz w:val="22"/>
                      <w:szCs w:val="22"/>
                    </w:rPr>
                    <w:t>Số hộ</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2"/>
                      <w:szCs w:val="22"/>
                    </w:rPr>
                  </w:pPr>
                  <w:r w:rsidRPr="00061F74">
                    <w:rPr>
                      <w:b/>
                      <w:bCs/>
                      <w:sz w:val="22"/>
                      <w:szCs w:val="22"/>
                    </w:rPr>
                    <w:t>Tỷ lệ %</w:t>
                  </w:r>
                </w:p>
              </w:tc>
              <w:tc>
                <w:tcPr>
                  <w:tcW w:w="1080" w:type="dxa"/>
                  <w:vMerge/>
                  <w:tcBorders>
                    <w:top w:val="double" w:sz="6" w:space="0" w:color="auto"/>
                    <w:left w:val="single" w:sz="4" w:space="0" w:color="auto"/>
                    <w:bottom w:val="single" w:sz="4" w:space="0" w:color="000000"/>
                    <w:right w:val="double" w:sz="6" w:space="0" w:color="auto"/>
                  </w:tcBorders>
                  <w:vAlign w:val="center"/>
                  <w:hideMark/>
                </w:tcPr>
                <w:p w:rsidR="00061F74" w:rsidRPr="00061F74" w:rsidRDefault="00061F74" w:rsidP="00061F74">
                  <w:pPr>
                    <w:framePr w:hSpace="180" w:wrap="around" w:hAnchor="margin" w:y="-1140"/>
                    <w:rPr>
                      <w:b/>
                      <w:bCs/>
                      <w:sz w:val="24"/>
                    </w:rPr>
                  </w:pPr>
                </w:p>
              </w:tc>
            </w:tr>
            <w:tr w:rsidR="00061F74" w:rsidRPr="00061F74" w:rsidTr="00061F74">
              <w:trPr>
                <w:trHeight w:val="43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Quyết Tiến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205</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110</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53,7</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16,6</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1,5</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117</w:t>
                  </w:r>
                </w:p>
              </w:tc>
            </w:tr>
            <w:tr w:rsidR="00061F74" w:rsidRPr="00061F74" w:rsidTr="00061F74">
              <w:trPr>
                <w:trHeight w:val="40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Quyết Thắng</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90</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22</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19,8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19</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21,1</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60</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Lê Hồng Phong</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123</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78</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63,4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78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63,4</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11,4</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92</w:t>
                  </w:r>
                </w:p>
              </w:tc>
            </w:tr>
            <w:tr w:rsidR="00061F74" w:rsidRPr="00061F74" w:rsidTr="00061F74">
              <w:trPr>
                <w:trHeight w:val="43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4</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Phòng Sài</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112</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74</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66,1</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55,4</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9</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8,0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98</w:t>
                  </w:r>
                </w:p>
              </w:tc>
            </w:tr>
            <w:tr w:rsidR="00061F74" w:rsidRPr="00061F74" w:rsidTr="00061F74">
              <w:trPr>
                <w:trHeight w:val="390"/>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5</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Nà Hin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118</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79</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66,9</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61</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51,7</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4,2</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110</w:t>
                  </w:r>
                </w:p>
              </w:tc>
            </w:tr>
            <w:tr w:rsidR="00061F74" w:rsidRPr="00061F74" w:rsidTr="00061F74">
              <w:trPr>
                <w:trHeight w:val="40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6</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Nà Hin II</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103</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54</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52,4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42,7</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9,7</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97</w:t>
                  </w:r>
                </w:p>
              </w:tc>
            </w:tr>
            <w:tr w:rsidR="00061F74" w:rsidRPr="00061F74" w:rsidTr="00061F74">
              <w:trPr>
                <w:trHeight w:val="40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7</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Bản Kéo</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63</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36</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57,1</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36</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57,1</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6,3</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59</w:t>
                  </w:r>
                </w:p>
              </w:tc>
            </w:tr>
            <w:tr w:rsidR="00061F74" w:rsidRPr="00061F74" w:rsidTr="00061F74">
              <w:trPr>
                <w:trHeight w:val="46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8</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Bản Thón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165</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70</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42,4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17</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10,3</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2,4</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159</w:t>
                  </w:r>
                </w:p>
              </w:tc>
            </w:tr>
            <w:tr w:rsidR="00061F74" w:rsidRPr="00061F74" w:rsidTr="00061F74">
              <w:trPr>
                <w:trHeight w:val="31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Huổi Cói</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125</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67</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53,6</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41</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32,8</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1,6</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82</w:t>
                  </w:r>
                </w:p>
              </w:tc>
            </w:tr>
            <w:tr w:rsidR="00061F74" w:rsidRPr="00061F74" w:rsidTr="00061F74">
              <w:trPr>
                <w:trHeight w:val="420"/>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10</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Sào Và</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135</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22</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16,3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16,3</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1,5</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98</w:t>
                  </w:r>
                </w:p>
              </w:tc>
            </w:tr>
            <w:tr w:rsidR="00061F74" w:rsidRPr="00061F74" w:rsidTr="00061F74">
              <w:trPr>
                <w:trHeight w:val="40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11</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Lọng Lằn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61</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25</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41,0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41,0</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4,9</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52</w:t>
                  </w:r>
                </w:p>
              </w:tc>
            </w:tr>
            <w:tr w:rsidR="00061F74" w:rsidRPr="00061F74" w:rsidTr="00061F74">
              <w:trPr>
                <w:trHeight w:val="37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12</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Nong Lếch</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60</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6,7</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0,0</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41</w:t>
                  </w:r>
                </w:p>
              </w:tc>
            </w:tr>
            <w:tr w:rsidR="00061F74" w:rsidRPr="00061F74" w:rsidTr="00061F74">
              <w:trPr>
                <w:trHeight w:val="390"/>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13</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Cánh Kiến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151</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98</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64,9</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35,8</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136</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14</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Tây Hồ</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94</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60</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63,8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37,2</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5,3</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84</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15</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Quyết Tâm</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47</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17</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36,2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16</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34,0</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4,3</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41</w:t>
                  </w:r>
                </w:p>
              </w:tc>
            </w:tr>
            <w:tr w:rsidR="00061F74" w:rsidRPr="00061F74" w:rsidTr="00061F74">
              <w:trPr>
                <w:trHeight w:val="330"/>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16</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Nậm Ún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190</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19</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10,0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2,6</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2,6</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95</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17</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Co Phường</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108</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21</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19,4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13,9</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0,9</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104</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18</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Ngu Hấu</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60</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8</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13,3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13,3</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1,7</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20</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19</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Bom Phung</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50</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11</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22,0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10,0</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26</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20</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Bản Mung</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121</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84</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69,4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31,4</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6</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5,0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111</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21</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Tiền Phong</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56</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33</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58,9</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21,4</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21,4</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40</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22</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Phiêng Tòng</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92</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45</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48,9</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48,9</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8,7</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65</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23</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Lươi Là</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151</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75</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49,7</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13,2</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121</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24</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Mé Bon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226</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26</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11,5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21</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9,3</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0,9</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210</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25</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Xum Côn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87</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32</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36,8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26</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29,9</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3,4</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77</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26</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Nà Pàn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112</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19</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17,0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12,5</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1,8</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105</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27</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Nà Pàn II</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121</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17</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14,0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3,3</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106</w:t>
                  </w:r>
                </w:p>
              </w:tc>
            </w:tr>
            <w:tr w:rsidR="00061F74" w:rsidRPr="00061F74" w:rsidTr="00061F74">
              <w:trPr>
                <w:trHeight w:val="34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lastRenderedPageBreak/>
                    <w:t>28</w:t>
                  </w:r>
                </w:p>
              </w:tc>
              <w:tc>
                <w:tcPr>
                  <w:tcW w:w="1891"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rPr>
                      <w:sz w:val="24"/>
                    </w:rPr>
                  </w:pPr>
                  <w:r w:rsidRPr="00061F74">
                    <w:rPr>
                      <w:sz w:val="24"/>
                    </w:rPr>
                    <w:t>Hua Pàn</w:t>
                  </w:r>
                </w:p>
              </w:tc>
              <w:tc>
                <w:tcPr>
                  <w:tcW w:w="85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36</w:t>
                  </w:r>
                </w:p>
              </w:tc>
              <w:tc>
                <w:tcPr>
                  <w:tcW w:w="1319"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14</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38,9</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13,9</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0,0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19</w:t>
                  </w:r>
                </w:p>
              </w:tc>
            </w:tr>
            <w:tr w:rsidR="00061F74" w:rsidRPr="00061F74" w:rsidTr="00061F74">
              <w:trPr>
                <w:trHeight w:val="37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29</w:t>
                  </w:r>
                </w:p>
              </w:tc>
              <w:tc>
                <w:tcPr>
                  <w:tcW w:w="1891"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rPr>
                      <w:sz w:val="24"/>
                    </w:rPr>
                  </w:pPr>
                  <w:r w:rsidRPr="00061F74">
                    <w:rPr>
                      <w:sz w:val="24"/>
                    </w:rPr>
                    <w:t>Huổi Lìu</w:t>
                  </w:r>
                </w:p>
              </w:tc>
              <w:tc>
                <w:tcPr>
                  <w:tcW w:w="850"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77</w:t>
                  </w:r>
                </w:p>
              </w:tc>
              <w:tc>
                <w:tcPr>
                  <w:tcW w:w="1319"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45</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58,4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26</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33,8</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3,9</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65</w:t>
                  </w:r>
                </w:p>
              </w:tc>
            </w:tr>
            <w:tr w:rsidR="00061F74" w:rsidRPr="00061F74" w:rsidTr="00061F74">
              <w:trPr>
                <w:trHeight w:val="37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30</w:t>
                  </w:r>
                </w:p>
              </w:tc>
              <w:tc>
                <w:tcPr>
                  <w:tcW w:w="1891"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rPr>
                      <w:sz w:val="24"/>
                    </w:rPr>
                  </w:pPr>
                  <w:r w:rsidRPr="00061F74">
                    <w:rPr>
                      <w:sz w:val="24"/>
                    </w:rPr>
                    <w:t>Nà Nghịu</w:t>
                  </w:r>
                </w:p>
              </w:tc>
              <w:tc>
                <w:tcPr>
                  <w:tcW w:w="850"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184</w:t>
                  </w:r>
                </w:p>
              </w:tc>
              <w:tc>
                <w:tcPr>
                  <w:tcW w:w="1319"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53</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28,8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17,9</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4</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2,2</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180</w:t>
                  </w:r>
                </w:p>
              </w:tc>
            </w:tr>
            <w:tr w:rsidR="00061F74" w:rsidRPr="00061F74" w:rsidTr="00061F74">
              <w:trPr>
                <w:trHeight w:val="37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31</w:t>
                  </w:r>
                </w:p>
              </w:tc>
              <w:tc>
                <w:tcPr>
                  <w:tcW w:w="1891"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rPr>
                      <w:sz w:val="24"/>
                    </w:rPr>
                  </w:pPr>
                  <w:r w:rsidRPr="00061F74">
                    <w:rPr>
                      <w:sz w:val="24"/>
                    </w:rPr>
                    <w:t>Nà Nghịu II</w:t>
                  </w:r>
                </w:p>
              </w:tc>
              <w:tc>
                <w:tcPr>
                  <w:tcW w:w="850"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202</w:t>
                  </w:r>
                </w:p>
              </w:tc>
              <w:tc>
                <w:tcPr>
                  <w:tcW w:w="1319"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74</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36,6</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16,3</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11</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5,4</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199</w:t>
                  </w:r>
                </w:p>
              </w:tc>
            </w:tr>
            <w:tr w:rsidR="00061F74" w:rsidRPr="00061F74" w:rsidTr="00061F74">
              <w:trPr>
                <w:trHeight w:val="37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32</w:t>
                  </w:r>
                </w:p>
              </w:tc>
              <w:tc>
                <w:tcPr>
                  <w:tcW w:w="1891"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rPr>
                      <w:sz w:val="24"/>
                    </w:rPr>
                  </w:pPr>
                  <w:r w:rsidRPr="00061F74">
                    <w:rPr>
                      <w:sz w:val="24"/>
                    </w:rPr>
                    <w:t>Tân Hợp</w:t>
                  </w:r>
                </w:p>
              </w:tc>
              <w:tc>
                <w:tcPr>
                  <w:tcW w:w="850"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118</w:t>
                  </w:r>
                </w:p>
              </w:tc>
              <w:tc>
                <w:tcPr>
                  <w:tcW w:w="1319"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105</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89,0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88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74,6</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11,0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112</w:t>
                  </w:r>
                </w:p>
              </w:tc>
            </w:tr>
            <w:tr w:rsidR="00061F74" w:rsidRPr="00061F74" w:rsidTr="00061F74">
              <w:trPr>
                <w:trHeight w:val="37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33</w:t>
                  </w:r>
                </w:p>
              </w:tc>
              <w:tc>
                <w:tcPr>
                  <w:tcW w:w="1891"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rPr>
                      <w:sz w:val="24"/>
                    </w:rPr>
                  </w:pPr>
                  <w:r w:rsidRPr="00061F74">
                    <w:rPr>
                      <w:sz w:val="24"/>
                    </w:rPr>
                    <w:t>Trại Giống</w:t>
                  </w:r>
                </w:p>
              </w:tc>
              <w:tc>
                <w:tcPr>
                  <w:tcW w:w="850"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147</w:t>
                  </w:r>
                </w:p>
              </w:tc>
              <w:tc>
                <w:tcPr>
                  <w:tcW w:w="1319"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132</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89,8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132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89,8</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2,0</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147</w:t>
                  </w:r>
                </w:p>
              </w:tc>
            </w:tr>
            <w:tr w:rsidR="00061F74" w:rsidRPr="00061F74" w:rsidTr="00061F74">
              <w:trPr>
                <w:trHeight w:val="37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34</w:t>
                  </w:r>
                </w:p>
              </w:tc>
              <w:tc>
                <w:tcPr>
                  <w:tcW w:w="1891"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rPr>
                      <w:sz w:val="24"/>
                    </w:rPr>
                  </w:pPr>
                  <w:r w:rsidRPr="00061F74">
                    <w:rPr>
                      <w:sz w:val="24"/>
                    </w:rPr>
                    <w:t>Hưng Mai</w:t>
                  </w:r>
                </w:p>
              </w:tc>
              <w:tc>
                <w:tcPr>
                  <w:tcW w:w="850"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182</w:t>
                  </w:r>
                </w:p>
              </w:tc>
              <w:tc>
                <w:tcPr>
                  <w:tcW w:w="1319"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92</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50,5</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50,5</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12</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6,6</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143</w:t>
                  </w:r>
                </w:p>
              </w:tc>
            </w:tr>
            <w:tr w:rsidR="00061F74" w:rsidRPr="00061F74" w:rsidTr="00061F74">
              <w:trPr>
                <w:trHeight w:val="375"/>
              </w:trPr>
              <w:tc>
                <w:tcPr>
                  <w:tcW w:w="780" w:type="dxa"/>
                  <w:tcBorders>
                    <w:top w:val="nil"/>
                    <w:left w:val="double" w:sz="6" w:space="0" w:color="auto"/>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35</w:t>
                  </w:r>
                </w:p>
              </w:tc>
              <w:tc>
                <w:tcPr>
                  <w:tcW w:w="1891"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rPr>
                      <w:sz w:val="24"/>
                    </w:rPr>
                  </w:pPr>
                  <w:r w:rsidRPr="00061F74">
                    <w:rPr>
                      <w:sz w:val="24"/>
                    </w:rPr>
                    <w:t>Nang Cầu</w:t>
                  </w:r>
                </w:p>
              </w:tc>
              <w:tc>
                <w:tcPr>
                  <w:tcW w:w="850"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95</w:t>
                  </w:r>
                </w:p>
              </w:tc>
              <w:tc>
                <w:tcPr>
                  <w:tcW w:w="1319" w:type="dxa"/>
                  <w:tcBorders>
                    <w:top w:val="nil"/>
                    <w:left w:val="nil"/>
                    <w:bottom w:val="single" w:sz="4"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sz w:val="24"/>
                    </w:rPr>
                  </w:pPr>
                  <w:r w:rsidRPr="00061F74">
                    <w:rPr>
                      <w:sz w:val="24"/>
                    </w:rPr>
                    <w:t>57</w:t>
                  </w:r>
                </w:p>
              </w:tc>
              <w:tc>
                <w:tcPr>
                  <w:tcW w:w="88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60,0</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23</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2"/>
                      <w:szCs w:val="22"/>
                    </w:rPr>
                  </w:pPr>
                  <w:r w:rsidRPr="00061F74">
                    <w:rPr>
                      <w:sz w:val="22"/>
                      <w:szCs w:val="22"/>
                    </w:rPr>
                    <w:t>24,2</w:t>
                  </w:r>
                </w:p>
              </w:tc>
              <w:tc>
                <w:tcPr>
                  <w:tcW w:w="80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8</w:t>
                  </w:r>
                </w:p>
              </w:tc>
              <w:tc>
                <w:tcPr>
                  <w:tcW w:w="820" w:type="dxa"/>
                  <w:tcBorders>
                    <w:top w:val="nil"/>
                    <w:left w:val="nil"/>
                    <w:bottom w:val="single" w:sz="4"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Cs w:val="28"/>
                    </w:rPr>
                  </w:pPr>
                  <w:r w:rsidRPr="00061F74">
                    <w:rPr>
                      <w:szCs w:val="28"/>
                    </w:rPr>
                    <w:t>8,4</w:t>
                  </w:r>
                </w:p>
              </w:tc>
              <w:tc>
                <w:tcPr>
                  <w:tcW w:w="1080" w:type="dxa"/>
                  <w:tcBorders>
                    <w:top w:val="nil"/>
                    <w:left w:val="nil"/>
                    <w:bottom w:val="single" w:sz="4"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95</w:t>
                  </w:r>
                </w:p>
              </w:tc>
            </w:tr>
            <w:tr w:rsidR="00061F74" w:rsidRPr="00061F74" w:rsidTr="00061F74">
              <w:trPr>
                <w:trHeight w:val="330"/>
              </w:trPr>
              <w:tc>
                <w:tcPr>
                  <w:tcW w:w="780" w:type="dxa"/>
                  <w:tcBorders>
                    <w:top w:val="nil"/>
                    <w:left w:val="double" w:sz="6" w:space="0" w:color="auto"/>
                    <w:bottom w:val="double" w:sz="6"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sz w:val="24"/>
                    </w:rPr>
                  </w:pPr>
                  <w:r w:rsidRPr="00061F74">
                    <w:rPr>
                      <w:sz w:val="24"/>
                    </w:rPr>
                    <w:t> </w:t>
                  </w:r>
                </w:p>
              </w:tc>
              <w:tc>
                <w:tcPr>
                  <w:tcW w:w="1891" w:type="dxa"/>
                  <w:tcBorders>
                    <w:top w:val="nil"/>
                    <w:left w:val="nil"/>
                    <w:bottom w:val="double" w:sz="6"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rPr>
                      <w:b/>
                      <w:bCs/>
                      <w:sz w:val="24"/>
                    </w:rPr>
                  </w:pPr>
                  <w:r w:rsidRPr="00061F74">
                    <w:rPr>
                      <w:b/>
                      <w:bCs/>
                      <w:sz w:val="24"/>
                    </w:rPr>
                    <w:t>TỔNG SỐ</w:t>
                  </w:r>
                </w:p>
              </w:tc>
              <w:tc>
                <w:tcPr>
                  <w:tcW w:w="850" w:type="dxa"/>
                  <w:tcBorders>
                    <w:top w:val="nil"/>
                    <w:left w:val="nil"/>
                    <w:bottom w:val="double" w:sz="6"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b/>
                      <w:bCs/>
                      <w:sz w:val="24"/>
                    </w:rPr>
                  </w:pPr>
                  <w:r w:rsidRPr="00061F74">
                    <w:rPr>
                      <w:b/>
                      <w:bCs/>
                      <w:sz w:val="24"/>
                    </w:rPr>
                    <w:t>4067</w:t>
                  </w:r>
                </w:p>
              </w:tc>
              <w:tc>
                <w:tcPr>
                  <w:tcW w:w="1319" w:type="dxa"/>
                  <w:tcBorders>
                    <w:top w:val="nil"/>
                    <w:left w:val="nil"/>
                    <w:bottom w:val="double" w:sz="6"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b/>
                      <w:bCs/>
                      <w:sz w:val="24"/>
                    </w:rPr>
                  </w:pPr>
                  <w:r w:rsidRPr="00061F74">
                    <w:rPr>
                      <w:b/>
                      <w:bCs/>
                      <w:sz w:val="24"/>
                    </w:rPr>
                    <w:t>1778</w:t>
                  </w:r>
                </w:p>
              </w:tc>
              <w:tc>
                <w:tcPr>
                  <w:tcW w:w="880" w:type="dxa"/>
                  <w:tcBorders>
                    <w:top w:val="nil"/>
                    <w:left w:val="nil"/>
                    <w:bottom w:val="double" w:sz="6" w:space="0" w:color="auto"/>
                    <w:right w:val="single" w:sz="4" w:space="0" w:color="auto"/>
                  </w:tcBorders>
                  <w:shd w:val="clear" w:color="auto" w:fill="auto"/>
                  <w:noWrap/>
                  <w:vAlign w:val="center"/>
                  <w:hideMark/>
                </w:tcPr>
                <w:p w:rsidR="00061F74" w:rsidRPr="00061F74" w:rsidRDefault="00061F74" w:rsidP="00061F74">
                  <w:pPr>
                    <w:framePr w:hSpace="180" w:wrap="around" w:hAnchor="margin" w:y="-1140"/>
                    <w:jc w:val="center"/>
                    <w:rPr>
                      <w:b/>
                      <w:bCs/>
                      <w:sz w:val="24"/>
                    </w:rPr>
                  </w:pPr>
                  <w:r w:rsidRPr="00061F74">
                    <w:rPr>
                      <w:b/>
                      <w:bCs/>
                      <w:sz w:val="24"/>
                    </w:rPr>
                    <w:t>0,0</w:t>
                  </w:r>
                </w:p>
              </w:tc>
              <w:tc>
                <w:tcPr>
                  <w:tcW w:w="820" w:type="dxa"/>
                  <w:tcBorders>
                    <w:top w:val="nil"/>
                    <w:left w:val="nil"/>
                    <w:bottom w:val="double" w:sz="6"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1189</w:t>
                  </w:r>
                </w:p>
              </w:tc>
              <w:tc>
                <w:tcPr>
                  <w:tcW w:w="820" w:type="dxa"/>
                  <w:tcBorders>
                    <w:top w:val="nil"/>
                    <w:left w:val="nil"/>
                    <w:bottom w:val="double" w:sz="6"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 </w:t>
                  </w:r>
                </w:p>
              </w:tc>
              <w:tc>
                <w:tcPr>
                  <w:tcW w:w="800" w:type="dxa"/>
                  <w:tcBorders>
                    <w:top w:val="nil"/>
                    <w:left w:val="nil"/>
                    <w:bottom w:val="double" w:sz="6"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161</w:t>
                  </w:r>
                </w:p>
              </w:tc>
              <w:tc>
                <w:tcPr>
                  <w:tcW w:w="820" w:type="dxa"/>
                  <w:tcBorders>
                    <w:top w:val="nil"/>
                    <w:left w:val="nil"/>
                    <w:bottom w:val="double" w:sz="6" w:space="0" w:color="auto"/>
                    <w:right w:val="single" w:sz="4" w:space="0" w:color="auto"/>
                  </w:tcBorders>
                  <w:shd w:val="clear" w:color="auto" w:fill="auto"/>
                  <w:vAlign w:val="center"/>
                  <w:hideMark/>
                </w:tcPr>
                <w:p w:rsidR="00061F74" w:rsidRPr="00061F74" w:rsidRDefault="00061F74" w:rsidP="00061F74">
                  <w:pPr>
                    <w:framePr w:hSpace="180" w:wrap="around" w:hAnchor="margin" w:y="-1140"/>
                    <w:jc w:val="center"/>
                    <w:rPr>
                      <w:b/>
                      <w:bCs/>
                      <w:sz w:val="24"/>
                    </w:rPr>
                  </w:pPr>
                  <w:r w:rsidRPr="00061F74">
                    <w:rPr>
                      <w:b/>
                      <w:bCs/>
                      <w:sz w:val="24"/>
                    </w:rPr>
                    <w:t> </w:t>
                  </w:r>
                </w:p>
              </w:tc>
              <w:tc>
                <w:tcPr>
                  <w:tcW w:w="1080" w:type="dxa"/>
                  <w:tcBorders>
                    <w:top w:val="nil"/>
                    <w:left w:val="nil"/>
                    <w:bottom w:val="double" w:sz="6" w:space="0" w:color="auto"/>
                    <w:right w:val="double" w:sz="6" w:space="0" w:color="auto"/>
                  </w:tcBorders>
                  <w:shd w:val="clear" w:color="auto" w:fill="auto"/>
                  <w:vAlign w:val="center"/>
                  <w:hideMark/>
                </w:tcPr>
                <w:p w:rsidR="00061F74" w:rsidRPr="00061F74" w:rsidRDefault="00061F74" w:rsidP="00061F74">
                  <w:pPr>
                    <w:framePr w:hSpace="180" w:wrap="around" w:hAnchor="margin" w:y="-1140"/>
                    <w:jc w:val="center"/>
                    <w:rPr>
                      <w:b/>
                      <w:bCs/>
                      <w:sz w:val="20"/>
                      <w:szCs w:val="20"/>
                    </w:rPr>
                  </w:pPr>
                  <w:r w:rsidRPr="00061F74">
                    <w:rPr>
                      <w:b/>
                      <w:bCs/>
                      <w:sz w:val="20"/>
                      <w:szCs w:val="20"/>
                    </w:rPr>
                    <w:t>3366</w:t>
                  </w:r>
                </w:p>
              </w:tc>
            </w:tr>
          </w:tbl>
          <w:p w:rsidR="00061F74" w:rsidRPr="005155CC" w:rsidRDefault="00061F74" w:rsidP="005C1687">
            <w:pPr>
              <w:jc w:val="center"/>
              <w:rPr>
                <w:b/>
                <w:bCs/>
                <w:color w:val="000000"/>
                <w:szCs w:val="28"/>
              </w:rPr>
            </w:pPr>
          </w:p>
        </w:tc>
      </w:tr>
      <w:tr w:rsidR="005155CC" w:rsidRPr="005155CC" w:rsidTr="005C1687">
        <w:trPr>
          <w:trHeight w:val="330"/>
        </w:trPr>
        <w:tc>
          <w:tcPr>
            <w:tcW w:w="780" w:type="dxa"/>
            <w:tcBorders>
              <w:top w:val="nil"/>
              <w:left w:val="nil"/>
              <w:bottom w:val="nil"/>
              <w:right w:val="nil"/>
            </w:tcBorders>
            <w:shd w:val="clear" w:color="auto" w:fill="auto"/>
            <w:noWrap/>
            <w:vAlign w:val="bottom"/>
            <w:hideMark/>
          </w:tcPr>
          <w:p w:rsidR="005155CC" w:rsidRPr="005155CC" w:rsidRDefault="005155CC" w:rsidP="005C1687">
            <w:pPr>
              <w:jc w:val="center"/>
              <w:rPr>
                <w:b/>
                <w:bCs/>
                <w:color w:val="000000"/>
                <w:szCs w:val="28"/>
              </w:rPr>
            </w:pPr>
          </w:p>
        </w:tc>
        <w:tc>
          <w:tcPr>
            <w:tcW w:w="2060" w:type="dxa"/>
            <w:tcBorders>
              <w:top w:val="nil"/>
              <w:left w:val="nil"/>
              <w:bottom w:val="nil"/>
              <w:right w:val="nil"/>
            </w:tcBorders>
            <w:shd w:val="clear" w:color="auto" w:fill="auto"/>
            <w:noWrap/>
            <w:vAlign w:val="bottom"/>
            <w:hideMark/>
          </w:tcPr>
          <w:p w:rsidR="005155CC" w:rsidRPr="005155CC" w:rsidRDefault="005155CC" w:rsidP="005C1687">
            <w:pPr>
              <w:rPr>
                <w:sz w:val="20"/>
                <w:szCs w:val="20"/>
              </w:rPr>
            </w:pPr>
          </w:p>
        </w:tc>
        <w:tc>
          <w:tcPr>
            <w:tcW w:w="920" w:type="dxa"/>
            <w:tcBorders>
              <w:top w:val="nil"/>
              <w:left w:val="nil"/>
              <w:bottom w:val="nil"/>
              <w:right w:val="nil"/>
            </w:tcBorders>
            <w:shd w:val="clear" w:color="auto" w:fill="auto"/>
            <w:noWrap/>
            <w:vAlign w:val="bottom"/>
            <w:hideMark/>
          </w:tcPr>
          <w:p w:rsidR="005155CC" w:rsidRPr="005155CC" w:rsidRDefault="005155CC" w:rsidP="005C1687">
            <w:pPr>
              <w:rPr>
                <w:sz w:val="20"/>
                <w:szCs w:val="20"/>
              </w:rPr>
            </w:pPr>
          </w:p>
        </w:tc>
        <w:tc>
          <w:tcPr>
            <w:tcW w:w="1080" w:type="dxa"/>
            <w:tcBorders>
              <w:top w:val="nil"/>
              <w:left w:val="nil"/>
              <w:bottom w:val="nil"/>
              <w:right w:val="nil"/>
            </w:tcBorders>
            <w:shd w:val="clear" w:color="auto" w:fill="auto"/>
            <w:noWrap/>
            <w:vAlign w:val="bottom"/>
            <w:hideMark/>
          </w:tcPr>
          <w:p w:rsidR="005155CC" w:rsidRPr="005155CC" w:rsidRDefault="005155CC" w:rsidP="005C1687">
            <w:pPr>
              <w:rPr>
                <w:sz w:val="20"/>
                <w:szCs w:val="20"/>
              </w:rPr>
            </w:pPr>
          </w:p>
        </w:tc>
        <w:tc>
          <w:tcPr>
            <w:tcW w:w="880" w:type="dxa"/>
            <w:tcBorders>
              <w:top w:val="nil"/>
              <w:left w:val="nil"/>
              <w:bottom w:val="nil"/>
              <w:right w:val="nil"/>
            </w:tcBorders>
            <w:shd w:val="clear" w:color="auto" w:fill="auto"/>
            <w:noWrap/>
            <w:vAlign w:val="bottom"/>
            <w:hideMark/>
          </w:tcPr>
          <w:p w:rsidR="005155CC" w:rsidRPr="005155CC" w:rsidRDefault="005155CC" w:rsidP="005C1687">
            <w:pPr>
              <w:rPr>
                <w:sz w:val="20"/>
                <w:szCs w:val="20"/>
              </w:rPr>
            </w:pPr>
          </w:p>
        </w:tc>
        <w:tc>
          <w:tcPr>
            <w:tcW w:w="820" w:type="dxa"/>
            <w:tcBorders>
              <w:top w:val="nil"/>
              <w:left w:val="nil"/>
              <w:bottom w:val="nil"/>
              <w:right w:val="nil"/>
            </w:tcBorders>
            <w:shd w:val="clear" w:color="auto" w:fill="auto"/>
            <w:noWrap/>
            <w:vAlign w:val="bottom"/>
            <w:hideMark/>
          </w:tcPr>
          <w:p w:rsidR="005155CC" w:rsidRPr="005155CC" w:rsidRDefault="005155CC" w:rsidP="005C1687">
            <w:pPr>
              <w:rPr>
                <w:sz w:val="20"/>
                <w:szCs w:val="20"/>
              </w:rPr>
            </w:pPr>
          </w:p>
        </w:tc>
        <w:tc>
          <w:tcPr>
            <w:tcW w:w="820" w:type="dxa"/>
            <w:tcBorders>
              <w:top w:val="nil"/>
              <w:left w:val="nil"/>
              <w:bottom w:val="nil"/>
              <w:right w:val="nil"/>
            </w:tcBorders>
            <w:shd w:val="clear" w:color="auto" w:fill="auto"/>
            <w:noWrap/>
            <w:vAlign w:val="bottom"/>
            <w:hideMark/>
          </w:tcPr>
          <w:p w:rsidR="005155CC" w:rsidRPr="005155CC" w:rsidRDefault="005155CC" w:rsidP="005C1687">
            <w:pPr>
              <w:rPr>
                <w:sz w:val="20"/>
                <w:szCs w:val="20"/>
              </w:rPr>
            </w:pPr>
          </w:p>
        </w:tc>
        <w:tc>
          <w:tcPr>
            <w:tcW w:w="800" w:type="dxa"/>
            <w:tcBorders>
              <w:top w:val="nil"/>
              <w:left w:val="nil"/>
              <w:bottom w:val="nil"/>
              <w:right w:val="nil"/>
            </w:tcBorders>
            <w:shd w:val="clear" w:color="auto" w:fill="auto"/>
            <w:noWrap/>
            <w:vAlign w:val="bottom"/>
            <w:hideMark/>
          </w:tcPr>
          <w:p w:rsidR="005155CC" w:rsidRPr="005155CC" w:rsidRDefault="005155CC" w:rsidP="005C1687">
            <w:pPr>
              <w:rPr>
                <w:sz w:val="20"/>
                <w:szCs w:val="20"/>
              </w:rPr>
            </w:pPr>
          </w:p>
        </w:tc>
        <w:tc>
          <w:tcPr>
            <w:tcW w:w="820" w:type="dxa"/>
            <w:tcBorders>
              <w:top w:val="nil"/>
              <w:left w:val="nil"/>
              <w:bottom w:val="nil"/>
              <w:right w:val="nil"/>
            </w:tcBorders>
            <w:shd w:val="clear" w:color="auto" w:fill="auto"/>
            <w:noWrap/>
            <w:vAlign w:val="bottom"/>
            <w:hideMark/>
          </w:tcPr>
          <w:p w:rsidR="005155CC" w:rsidRPr="005155CC" w:rsidRDefault="005155CC" w:rsidP="005C1687">
            <w:pPr>
              <w:rPr>
                <w:sz w:val="20"/>
                <w:szCs w:val="20"/>
              </w:rPr>
            </w:pPr>
          </w:p>
        </w:tc>
        <w:tc>
          <w:tcPr>
            <w:tcW w:w="1080" w:type="dxa"/>
            <w:tcBorders>
              <w:top w:val="nil"/>
              <w:left w:val="nil"/>
              <w:bottom w:val="nil"/>
              <w:right w:val="nil"/>
            </w:tcBorders>
            <w:shd w:val="clear" w:color="auto" w:fill="auto"/>
            <w:vAlign w:val="center"/>
            <w:hideMark/>
          </w:tcPr>
          <w:p w:rsidR="00061F74" w:rsidRPr="005155CC" w:rsidRDefault="00061F74" w:rsidP="005C1687">
            <w:pPr>
              <w:jc w:val="right"/>
              <w:rPr>
                <w:b/>
                <w:bCs/>
                <w:i/>
                <w:iCs/>
                <w:color w:val="000000"/>
                <w:sz w:val="24"/>
              </w:rPr>
            </w:pPr>
            <w:bookmarkStart w:id="0" w:name="_GoBack"/>
            <w:bookmarkEnd w:id="0"/>
          </w:p>
        </w:tc>
      </w:tr>
    </w:tbl>
    <w:p w:rsidR="005155CC" w:rsidRDefault="005155CC" w:rsidP="008C443D">
      <w:pPr>
        <w:jc w:val="center"/>
        <w:rPr>
          <w:b/>
          <w:lang w:val="nb-NO"/>
        </w:rPr>
      </w:pPr>
    </w:p>
    <w:sectPr w:rsidR="005155CC" w:rsidSect="002E7EF7">
      <w:headerReference w:type="even" r:id="rId10"/>
      <w:headerReference w:type="default" r:id="rId11"/>
      <w:footerReference w:type="even" r:id="rId12"/>
      <w:footerReference w:type="default" r:id="rId13"/>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26D" w:rsidRDefault="005C226D">
      <w:r>
        <w:separator/>
      </w:r>
    </w:p>
  </w:endnote>
  <w:endnote w:type="continuationSeparator" w:id="0">
    <w:p w:rsidR="005C226D" w:rsidRDefault="005C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C" w:rsidRDefault="005155CC" w:rsidP="008A4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55CC" w:rsidRDefault="005155CC" w:rsidP="008A471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C" w:rsidRDefault="005155CC" w:rsidP="008A471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26D" w:rsidRDefault="005C226D">
      <w:r>
        <w:separator/>
      </w:r>
    </w:p>
  </w:footnote>
  <w:footnote w:type="continuationSeparator" w:id="0">
    <w:p w:rsidR="005C226D" w:rsidRDefault="005C22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C" w:rsidRDefault="005155CC" w:rsidP="008A47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155CC" w:rsidRDefault="005155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CC" w:rsidRDefault="005155CC" w:rsidP="008A47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F74">
      <w:rPr>
        <w:rStyle w:val="PageNumber"/>
        <w:noProof/>
      </w:rPr>
      <w:t>9</w:t>
    </w:r>
    <w:r>
      <w:rPr>
        <w:rStyle w:val="PageNumber"/>
      </w:rPr>
      <w:fldChar w:fldCharType="end"/>
    </w:r>
  </w:p>
  <w:p w:rsidR="005155CC" w:rsidRDefault="005155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718"/>
    <w:rsid w:val="00005371"/>
    <w:rsid w:val="00010A2B"/>
    <w:rsid w:val="00031867"/>
    <w:rsid w:val="00032861"/>
    <w:rsid w:val="00037D7D"/>
    <w:rsid w:val="00044082"/>
    <w:rsid w:val="00061F74"/>
    <w:rsid w:val="00095550"/>
    <w:rsid w:val="000B51B1"/>
    <w:rsid w:val="000B6E59"/>
    <w:rsid w:val="000F0FFF"/>
    <w:rsid w:val="001068BC"/>
    <w:rsid w:val="00106A6E"/>
    <w:rsid w:val="00116CCA"/>
    <w:rsid w:val="0012067C"/>
    <w:rsid w:val="0013137A"/>
    <w:rsid w:val="00175619"/>
    <w:rsid w:val="0017564E"/>
    <w:rsid w:val="00177F6C"/>
    <w:rsid w:val="00193BD7"/>
    <w:rsid w:val="001F4E31"/>
    <w:rsid w:val="001F7A47"/>
    <w:rsid w:val="0024029A"/>
    <w:rsid w:val="0024197A"/>
    <w:rsid w:val="002702B1"/>
    <w:rsid w:val="002E7EF7"/>
    <w:rsid w:val="00303648"/>
    <w:rsid w:val="00313A3B"/>
    <w:rsid w:val="0037033D"/>
    <w:rsid w:val="00374CC0"/>
    <w:rsid w:val="00382D7D"/>
    <w:rsid w:val="00383343"/>
    <w:rsid w:val="003956EB"/>
    <w:rsid w:val="00397162"/>
    <w:rsid w:val="003F0854"/>
    <w:rsid w:val="004268CE"/>
    <w:rsid w:val="0045189C"/>
    <w:rsid w:val="00461C8E"/>
    <w:rsid w:val="00493CE6"/>
    <w:rsid w:val="00495D9A"/>
    <w:rsid w:val="004B314A"/>
    <w:rsid w:val="004C7CFE"/>
    <w:rsid w:val="004D71AB"/>
    <w:rsid w:val="004D7884"/>
    <w:rsid w:val="005155CC"/>
    <w:rsid w:val="00564692"/>
    <w:rsid w:val="00565291"/>
    <w:rsid w:val="00581C80"/>
    <w:rsid w:val="0059083B"/>
    <w:rsid w:val="005C1687"/>
    <w:rsid w:val="005C226D"/>
    <w:rsid w:val="005C235C"/>
    <w:rsid w:val="005D6A60"/>
    <w:rsid w:val="005E4A4E"/>
    <w:rsid w:val="006371D9"/>
    <w:rsid w:val="0066617B"/>
    <w:rsid w:val="00674052"/>
    <w:rsid w:val="00695AC8"/>
    <w:rsid w:val="006C19DB"/>
    <w:rsid w:val="006D15F8"/>
    <w:rsid w:val="006E7117"/>
    <w:rsid w:val="006F7B90"/>
    <w:rsid w:val="00712FFD"/>
    <w:rsid w:val="00725D71"/>
    <w:rsid w:val="00761CFF"/>
    <w:rsid w:val="0076686A"/>
    <w:rsid w:val="0079078C"/>
    <w:rsid w:val="007A1DCD"/>
    <w:rsid w:val="007A5CB4"/>
    <w:rsid w:val="007B6C51"/>
    <w:rsid w:val="007C3431"/>
    <w:rsid w:val="007F68C9"/>
    <w:rsid w:val="0081156A"/>
    <w:rsid w:val="0084582F"/>
    <w:rsid w:val="008532C8"/>
    <w:rsid w:val="00877FAC"/>
    <w:rsid w:val="00886365"/>
    <w:rsid w:val="008A4718"/>
    <w:rsid w:val="008C443D"/>
    <w:rsid w:val="008D3453"/>
    <w:rsid w:val="0090112E"/>
    <w:rsid w:val="00903492"/>
    <w:rsid w:val="00904349"/>
    <w:rsid w:val="0091415B"/>
    <w:rsid w:val="009263BB"/>
    <w:rsid w:val="0093701A"/>
    <w:rsid w:val="00941FD3"/>
    <w:rsid w:val="009535D0"/>
    <w:rsid w:val="009823B4"/>
    <w:rsid w:val="0099306C"/>
    <w:rsid w:val="0099555A"/>
    <w:rsid w:val="009A561D"/>
    <w:rsid w:val="009D150A"/>
    <w:rsid w:val="009F61AE"/>
    <w:rsid w:val="00A0701C"/>
    <w:rsid w:val="00A208B7"/>
    <w:rsid w:val="00A304E4"/>
    <w:rsid w:val="00A84423"/>
    <w:rsid w:val="00A950CE"/>
    <w:rsid w:val="00AE60E2"/>
    <w:rsid w:val="00AF4677"/>
    <w:rsid w:val="00B5062A"/>
    <w:rsid w:val="00B61A86"/>
    <w:rsid w:val="00B65614"/>
    <w:rsid w:val="00BB1959"/>
    <w:rsid w:val="00BE73E3"/>
    <w:rsid w:val="00C41FC4"/>
    <w:rsid w:val="00C57D47"/>
    <w:rsid w:val="00C672AA"/>
    <w:rsid w:val="00C879AE"/>
    <w:rsid w:val="00C926CD"/>
    <w:rsid w:val="00CB5B4B"/>
    <w:rsid w:val="00CE683E"/>
    <w:rsid w:val="00CF4E8E"/>
    <w:rsid w:val="00D11013"/>
    <w:rsid w:val="00D4797E"/>
    <w:rsid w:val="00D627BB"/>
    <w:rsid w:val="00D853EF"/>
    <w:rsid w:val="00D90D77"/>
    <w:rsid w:val="00D93D2E"/>
    <w:rsid w:val="00DC2A43"/>
    <w:rsid w:val="00DD1041"/>
    <w:rsid w:val="00DE0A9E"/>
    <w:rsid w:val="00E113F6"/>
    <w:rsid w:val="00E16D2D"/>
    <w:rsid w:val="00E30428"/>
    <w:rsid w:val="00E47D52"/>
    <w:rsid w:val="00E64C50"/>
    <w:rsid w:val="00E766DD"/>
    <w:rsid w:val="00EA7707"/>
    <w:rsid w:val="00EB3D08"/>
    <w:rsid w:val="00EC798F"/>
    <w:rsid w:val="00ED65D9"/>
    <w:rsid w:val="00EF417E"/>
    <w:rsid w:val="00F10392"/>
    <w:rsid w:val="00F4274A"/>
    <w:rsid w:val="00F449E0"/>
    <w:rsid w:val="00FC596D"/>
    <w:rsid w:val="00FD6445"/>
    <w:rsid w:val="00FF09E0"/>
    <w:rsid w:val="00FF1102"/>
    <w:rsid w:val="00FF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1459B19"/>
  <w15:docId w15:val="{FE310262-0B5B-4CE5-AEB0-A24205AA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18"/>
    <w:pPr>
      <w:spacing w:after="0" w:line="240" w:lineRule="auto"/>
    </w:pPr>
    <w:rPr>
      <w:rFonts w:eastAsia="Times New Roman" w:cs="Times New Roman"/>
      <w:szCs w:val="24"/>
    </w:rPr>
  </w:style>
  <w:style w:type="paragraph" w:styleId="Heading1">
    <w:name w:val="heading 1"/>
    <w:basedOn w:val="Normal"/>
    <w:next w:val="Normal"/>
    <w:link w:val="Heading1Char"/>
    <w:uiPriority w:val="99"/>
    <w:qFormat/>
    <w:rsid w:val="008A471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4718"/>
    <w:rPr>
      <w:rFonts w:ascii="Cambria" w:eastAsia="Times New Roman" w:hAnsi="Cambria" w:cs="Times New Roman"/>
      <w:b/>
      <w:bCs/>
      <w:kern w:val="32"/>
      <w:sz w:val="32"/>
      <w:szCs w:val="32"/>
    </w:rPr>
  </w:style>
  <w:style w:type="character" w:styleId="Hyperlink">
    <w:name w:val="Hyperlink"/>
    <w:basedOn w:val="DefaultParagraphFont"/>
    <w:uiPriority w:val="99"/>
    <w:rsid w:val="008A4718"/>
    <w:rPr>
      <w:rFonts w:cs="Times New Roman"/>
      <w:color w:val="0000FF"/>
      <w:u w:val="single"/>
    </w:rPr>
  </w:style>
  <w:style w:type="paragraph" w:styleId="NormalWeb">
    <w:name w:val="Normal (Web)"/>
    <w:basedOn w:val="Normal"/>
    <w:uiPriority w:val="99"/>
    <w:rsid w:val="008A4718"/>
    <w:pPr>
      <w:spacing w:before="100" w:beforeAutospacing="1" w:after="100" w:afterAutospacing="1"/>
    </w:pPr>
    <w:rPr>
      <w:sz w:val="24"/>
    </w:rPr>
  </w:style>
  <w:style w:type="character" w:styleId="Emphasis">
    <w:name w:val="Emphasis"/>
    <w:basedOn w:val="DefaultParagraphFont"/>
    <w:uiPriority w:val="99"/>
    <w:qFormat/>
    <w:rsid w:val="008A4718"/>
    <w:rPr>
      <w:rFonts w:cs="Times New Roman"/>
      <w:i/>
    </w:rPr>
  </w:style>
  <w:style w:type="paragraph" w:styleId="Title">
    <w:name w:val="Title"/>
    <w:basedOn w:val="Normal"/>
    <w:link w:val="TitleChar"/>
    <w:uiPriority w:val="99"/>
    <w:qFormat/>
    <w:rsid w:val="008A4718"/>
    <w:pPr>
      <w:jc w:val="center"/>
    </w:pPr>
    <w:rPr>
      <w:rFonts w:ascii=".VnTimeH" w:hAnsi=".VnTimeH"/>
      <w:szCs w:val="20"/>
    </w:rPr>
  </w:style>
  <w:style w:type="character" w:customStyle="1" w:styleId="TitleChar">
    <w:name w:val="Title Char"/>
    <w:basedOn w:val="DefaultParagraphFont"/>
    <w:link w:val="Title"/>
    <w:uiPriority w:val="99"/>
    <w:rsid w:val="008A4718"/>
    <w:rPr>
      <w:rFonts w:ascii=".VnTimeH" w:eastAsia="Times New Roman" w:hAnsi=".VnTimeH" w:cs="Times New Roman"/>
      <w:szCs w:val="20"/>
    </w:rPr>
  </w:style>
  <w:style w:type="paragraph" w:styleId="Footer">
    <w:name w:val="footer"/>
    <w:basedOn w:val="Normal"/>
    <w:link w:val="FooterChar"/>
    <w:uiPriority w:val="99"/>
    <w:rsid w:val="008A4718"/>
    <w:pPr>
      <w:tabs>
        <w:tab w:val="center" w:pos="4320"/>
        <w:tab w:val="right" w:pos="8640"/>
      </w:tabs>
    </w:pPr>
  </w:style>
  <w:style w:type="character" w:customStyle="1" w:styleId="FooterChar">
    <w:name w:val="Footer Char"/>
    <w:basedOn w:val="DefaultParagraphFont"/>
    <w:link w:val="Footer"/>
    <w:uiPriority w:val="99"/>
    <w:rsid w:val="008A4718"/>
    <w:rPr>
      <w:rFonts w:eastAsia="Times New Roman" w:cs="Times New Roman"/>
      <w:szCs w:val="24"/>
    </w:rPr>
  </w:style>
  <w:style w:type="character" w:styleId="PageNumber">
    <w:name w:val="page number"/>
    <w:basedOn w:val="DefaultParagraphFont"/>
    <w:uiPriority w:val="99"/>
    <w:rsid w:val="008A4718"/>
    <w:rPr>
      <w:rFonts w:cs="Times New Roman"/>
    </w:rPr>
  </w:style>
  <w:style w:type="paragraph" w:styleId="Header">
    <w:name w:val="header"/>
    <w:basedOn w:val="Normal"/>
    <w:link w:val="HeaderChar"/>
    <w:uiPriority w:val="99"/>
    <w:rsid w:val="008A4718"/>
    <w:pPr>
      <w:tabs>
        <w:tab w:val="center" w:pos="4320"/>
        <w:tab w:val="right" w:pos="8640"/>
      </w:tabs>
    </w:pPr>
  </w:style>
  <w:style w:type="character" w:customStyle="1" w:styleId="HeaderChar">
    <w:name w:val="Header Char"/>
    <w:basedOn w:val="DefaultParagraphFont"/>
    <w:link w:val="Header"/>
    <w:uiPriority w:val="99"/>
    <w:rsid w:val="008A4718"/>
    <w:rPr>
      <w:rFonts w:eastAsia="Times New Roman" w:cs="Times New Roman"/>
      <w:szCs w:val="24"/>
    </w:rPr>
  </w:style>
  <w:style w:type="paragraph" w:styleId="BalloonText">
    <w:name w:val="Balloon Text"/>
    <w:basedOn w:val="Normal"/>
    <w:link w:val="BalloonTextChar"/>
    <w:uiPriority w:val="99"/>
    <w:semiHidden/>
    <w:unhideWhenUsed/>
    <w:rsid w:val="00EF4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1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5958">
      <w:bodyDiv w:val="1"/>
      <w:marLeft w:val="0"/>
      <w:marRight w:val="0"/>
      <w:marTop w:val="0"/>
      <w:marBottom w:val="0"/>
      <w:divBdr>
        <w:top w:val="none" w:sz="0" w:space="0" w:color="auto"/>
        <w:left w:val="none" w:sz="0" w:space="0" w:color="auto"/>
        <w:bottom w:val="none" w:sz="0" w:space="0" w:color="auto"/>
        <w:right w:val="none" w:sz="0" w:space="0" w:color="auto"/>
      </w:divBdr>
    </w:div>
    <w:div w:id="331182428">
      <w:bodyDiv w:val="1"/>
      <w:marLeft w:val="0"/>
      <w:marRight w:val="0"/>
      <w:marTop w:val="0"/>
      <w:marBottom w:val="0"/>
      <w:divBdr>
        <w:top w:val="none" w:sz="0" w:space="0" w:color="auto"/>
        <w:left w:val="none" w:sz="0" w:space="0" w:color="auto"/>
        <w:bottom w:val="none" w:sz="0" w:space="0" w:color="auto"/>
        <w:right w:val="none" w:sz="0" w:space="0" w:color="auto"/>
      </w:divBdr>
    </w:div>
    <w:div w:id="738136207">
      <w:bodyDiv w:val="1"/>
      <w:marLeft w:val="0"/>
      <w:marRight w:val="0"/>
      <w:marTop w:val="0"/>
      <w:marBottom w:val="0"/>
      <w:divBdr>
        <w:top w:val="none" w:sz="0" w:space="0" w:color="auto"/>
        <w:left w:val="none" w:sz="0" w:space="0" w:color="auto"/>
        <w:bottom w:val="none" w:sz="0" w:space="0" w:color="auto"/>
        <w:right w:val="none" w:sz="0" w:space="0" w:color="auto"/>
      </w:divBdr>
    </w:div>
    <w:div w:id="73879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122-2018-nd-cp-quy-dinh-ve-xet-tang-danh-hieu-gia-dinh-van-hoa-thon-van-hoa-394602.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huvienphapluat.vn/van-ban/van-hoa-xa-hoi/nghi-dinh-122-2018-nd-cp-quy-dinh-ve-xet-tang-danh-hieu-gia-dinh-van-hoa-thon-van-hoa-394602.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van-hoa-xa-hoi/nghi-dinh-122-2018-nd-cp-quy-dinh-ve-xet-tang-danh-hieu-gia-dinh-van-hoa-thon-van-hoa-394602.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234E5-3780-48C3-A285-71E629EC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9</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98</cp:revision>
  <cp:lastPrinted>2023-03-23T01:28:00Z</cp:lastPrinted>
  <dcterms:created xsi:type="dcterms:W3CDTF">2022-02-21T02:25:00Z</dcterms:created>
  <dcterms:modified xsi:type="dcterms:W3CDTF">2024-04-16T08:26:00Z</dcterms:modified>
</cp:coreProperties>
</file>